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936"/>
      </w:tblGrid>
      <w:tr w:rsidR="00747EFD" w:rsidRPr="00450CEF" w:rsidTr="00754FC3">
        <w:trPr>
          <w:trHeight w:val="3177"/>
        </w:trPr>
        <w:tc>
          <w:tcPr>
            <w:tcW w:w="5495" w:type="dxa"/>
          </w:tcPr>
          <w:p w:rsidR="00747EFD" w:rsidRPr="00450CEF" w:rsidRDefault="00747EFD" w:rsidP="005F139D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747EFD" w:rsidRPr="00450CEF" w:rsidRDefault="00587415" w:rsidP="005F139D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625DD245" wp14:editId="45FDC261">
                  <wp:extent cx="2997599" cy="1996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06" cy="199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EFD" w:rsidRPr="00450CEF" w:rsidRDefault="00747EFD" w:rsidP="00747EFD">
      <w:pPr>
        <w:rPr>
          <w:rStyle w:val="affd"/>
          <w:i w:val="0"/>
        </w:rPr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  <w:bookmarkStart w:id="0" w:name="_GoBack"/>
      <w:bookmarkEnd w:id="0"/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747EFD" w:rsidRDefault="00747EFD" w:rsidP="00747EFD">
      <w:pPr>
        <w:jc w:val="center"/>
        <w:rPr>
          <w:b/>
          <w:caps/>
        </w:rPr>
      </w:pPr>
    </w:p>
    <w:p w:rsidR="00747EFD" w:rsidRDefault="00747EFD" w:rsidP="00747EFD">
      <w:pPr>
        <w:jc w:val="center"/>
      </w:pPr>
      <w:r w:rsidRPr="008A6781">
        <w:t xml:space="preserve">имущественного комплекса, расположенного по адресу: </w:t>
      </w:r>
    </w:p>
    <w:p w:rsidR="00747EFD" w:rsidRDefault="005F139D" w:rsidP="00747EFD">
      <w:pPr>
        <w:jc w:val="center"/>
      </w:pPr>
      <w:r w:rsidRPr="005F139D">
        <w:t xml:space="preserve">Красноярский край, г. Зеленогорск, ул. Вторая Промышленная, 18; </w:t>
      </w:r>
      <w:r>
        <w:t>м</w:t>
      </w:r>
      <w:r w:rsidRPr="005F139D">
        <w:t>естоположение установлено относительно ориентира, распо</w:t>
      </w:r>
      <w:r>
        <w:t xml:space="preserve">ложенного в границах </w:t>
      </w:r>
      <w:r w:rsidRPr="005F139D">
        <w:t xml:space="preserve">участка, почтовый адрес ориентира: Россия, Красноярский край, г. Зеленогорск, ул. Вторая Промышленная, 18; Красноярский край, г. Зеленогорск, ул. Вторая Промышленная, 16, </w:t>
      </w:r>
      <w:r w:rsidR="00747EFD" w:rsidRPr="000B5B70">
        <w:t>принадлежащ</w:t>
      </w:r>
      <w:r w:rsidR="00747EFD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B6FE4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A82B69" w:rsidRPr="004B6C63" w:rsidRDefault="00A82B69" w:rsidP="00A82B69">
      <w:r>
        <w:t>ДОКУМЕНТАЦИЯ О СБОРЕ ПРЕДЛОЖЕНИЙ</w:t>
      </w:r>
    </w:p>
    <w:p w:rsidR="00E963C4" w:rsidRPr="00E95F0F" w:rsidRDefault="0058741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noProof/>
          </w:rPr>
          <w:t>6</w:t>
        </w:r>
      </w:hyperlink>
    </w:p>
    <w:p w:rsidR="00E963C4" w:rsidRPr="00E95F0F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iCs/>
            <w:noProof/>
          </w:rPr>
          <w:t>6</w:t>
        </w:r>
      </w:hyperlink>
    </w:p>
    <w:p w:rsidR="00E963C4" w:rsidRPr="00E95F0F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_для_ознакомления." w:history="1">
        <w:r w:rsidR="00FF447F">
          <w:rPr>
            <w:rStyle w:val="ad"/>
            <w:iCs/>
            <w:noProof/>
          </w:rPr>
          <w:t>16</w:t>
        </w:r>
      </w:hyperlink>
    </w:p>
    <w:p w:rsidR="00FF447F" w:rsidRDefault="00587415" w:rsidP="00FF447F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F447F">
        <w:rPr>
          <w:iCs/>
          <w:noProof/>
        </w:rPr>
        <w:t>16</w:t>
      </w:r>
    </w:p>
    <w:p w:rsidR="00E963C4" w:rsidRPr="00E95F0F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F447F">
        <w:rPr>
          <w:iCs/>
          <w:noProof/>
        </w:rPr>
        <w:t>17</w:t>
      </w:r>
    </w:p>
    <w:p w:rsidR="0095553A" w:rsidRPr="0095553A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F447F">
        <w:rPr>
          <w:iCs/>
          <w:noProof/>
        </w:rPr>
        <w:t>17</w:t>
      </w:r>
    </w:p>
    <w:p w:rsidR="00E963C4" w:rsidRPr="007E15DB" w:rsidRDefault="0058741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hyperlink w:anchor="_Требования_к_участнику" w:history="1">
        <w:r w:rsidR="00FF447F">
          <w:rPr>
            <w:rStyle w:val="ad"/>
            <w:noProof/>
          </w:rPr>
          <w:t>17</w:t>
        </w:r>
      </w:hyperlink>
    </w:p>
    <w:p w:rsidR="00E963C4" w:rsidRPr="007E15DB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F447F">
        <w:rPr>
          <w:iCs/>
          <w:noProof/>
        </w:rPr>
        <w:t>17</w:t>
      </w:r>
    </w:p>
    <w:p w:rsidR="00E963C4" w:rsidRPr="007E15DB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,_составляющие_заявку" w:history="1">
        <w:r w:rsidR="00FF447F">
          <w:rPr>
            <w:rStyle w:val="ad"/>
            <w:iCs/>
            <w:noProof/>
          </w:rPr>
          <w:t>18</w:t>
        </w:r>
      </w:hyperlink>
    </w:p>
    <w:p w:rsidR="00E963C4" w:rsidRPr="00E95F0F" w:rsidRDefault="0058741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5553A">
        <w:rPr>
          <w:iCs/>
          <w:noProof/>
        </w:rPr>
        <w:t>1</w:t>
      </w:r>
      <w:hyperlink w:anchor="_Подача_заявок_на" w:history="1">
        <w:r w:rsidR="00FF447F">
          <w:rPr>
            <w:rStyle w:val="ad"/>
            <w:iCs/>
            <w:noProof/>
          </w:rPr>
          <w:t>9</w:t>
        </w:r>
      </w:hyperlink>
    </w:p>
    <w:p w:rsidR="00E963C4" w:rsidRPr="007E15DB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F447F">
        <w:rPr>
          <w:iCs/>
          <w:noProof/>
        </w:rPr>
        <w:t>20</w:t>
      </w:r>
    </w:p>
    <w:p w:rsidR="00E963C4" w:rsidRPr="007E15DB" w:rsidRDefault="0058741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Опоздавшие_заявки_на" w:history="1">
        <w:r w:rsidR="00FF447F">
          <w:rPr>
            <w:rStyle w:val="ad"/>
            <w:iCs/>
            <w:noProof/>
          </w:rPr>
          <w:t>20</w:t>
        </w:r>
      </w:hyperlink>
    </w:p>
    <w:p w:rsidR="00E963C4" w:rsidRPr="007E15DB" w:rsidRDefault="0058741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FF447F">
        <w:rPr>
          <w:noProof/>
        </w:rPr>
        <w:t>21</w:t>
      </w:r>
    </w:p>
    <w:p w:rsidR="00E963C4" w:rsidRPr="007E15DB" w:rsidRDefault="0058741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FF447F">
        <w:rPr>
          <w:noProof/>
        </w:rPr>
        <w:t>24</w:t>
      </w:r>
    </w:p>
    <w:p w:rsidR="00E963C4" w:rsidRPr="007E15DB" w:rsidRDefault="0058741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FF447F">
        <w:rPr>
          <w:noProof/>
        </w:rPr>
        <w:t>26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10314" w:type="dxa"/>
        <w:tblLook w:val="04A0" w:firstRow="1" w:lastRow="0" w:firstColumn="1" w:lastColumn="0" w:noHBand="0" w:noVBand="1"/>
      </w:tblPr>
      <w:tblGrid>
        <w:gridCol w:w="782"/>
        <w:gridCol w:w="3184"/>
        <w:gridCol w:w="6348"/>
      </w:tblGrid>
      <w:tr w:rsidR="00CA4F73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348" w:type="dxa"/>
          </w:tcPr>
          <w:p w:rsidR="005F139D" w:rsidRDefault="005F139D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5F139D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      </w:r>
            <w:proofErr w:type="gramStart"/>
            <w:r w:rsidRPr="005F139D">
              <w:rPr>
                <w:b/>
                <w:bCs/>
                <w:sz w:val="26"/>
                <w:szCs w:val="26"/>
                <w:lang w:eastAsia="ar-SA"/>
              </w:rPr>
              <w:t>Россия, Красноярский край, г. Зеленогорск, ул. Вторая Промышленная, 18; Красноярский край, г. Зеленогорск, ул. Вторая Промышленная, 16 (2 земельных участка, 15 зданий, 60 объектов прочего (движимого) имущества).</w:t>
            </w:r>
            <w:proofErr w:type="gramEnd"/>
            <w:r w:rsidRPr="005F139D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5F139D">
              <w:rPr>
                <w:bCs/>
                <w:sz w:val="26"/>
                <w:szCs w:val="26"/>
                <w:lang w:eastAsia="ar-SA"/>
              </w:rPr>
              <w:t>Имущество продается одним лотом.</w:t>
            </w:r>
          </w:p>
          <w:p w:rsidR="00ED0F50" w:rsidRPr="002D266E" w:rsidRDefault="00D54818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</w:t>
            </w:r>
            <w:r w:rsidR="00207512">
              <w:rPr>
                <w:sz w:val="26"/>
                <w:szCs w:val="26"/>
              </w:rPr>
              <w:t xml:space="preserve"> </w:t>
            </w:r>
            <w:r w:rsidR="00207512">
              <w:rPr>
                <w:sz w:val="26"/>
                <w:szCs w:val="26"/>
              </w:rPr>
              <w:fldChar w:fldCharType="begin"/>
            </w:r>
            <w:r w:rsidR="00207512">
              <w:rPr>
                <w:sz w:val="26"/>
                <w:szCs w:val="26"/>
              </w:rPr>
              <w:instrText xml:space="preserve"> REF _Ref111717845 \r \h </w:instrText>
            </w:r>
            <w:r w:rsidR="00207512">
              <w:rPr>
                <w:sz w:val="26"/>
                <w:szCs w:val="26"/>
              </w:rPr>
            </w:r>
            <w:r w:rsidR="00207512">
              <w:rPr>
                <w:sz w:val="26"/>
                <w:szCs w:val="26"/>
              </w:rPr>
              <w:fldChar w:fldCharType="separate"/>
            </w:r>
            <w:r w:rsidR="00207512">
              <w:rPr>
                <w:sz w:val="26"/>
                <w:szCs w:val="26"/>
              </w:rPr>
              <w:t>1.1.6</w:t>
            </w:r>
            <w:r w:rsidR="00207512">
              <w:rPr>
                <w:sz w:val="26"/>
                <w:szCs w:val="26"/>
              </w:rPr>
              <w:fldChar w:fldCharType="end"/>
            </w:r>
            <w:r w:rsidR="00207512"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sz w:val="26"/>
                <w:szCs w:val="26"/>
              </w:rPr>
              <w:t xml:space="preserve">Документации о сборе предложений (в разделе «Общие положения»).   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7E15DB" w:rsidRDefault="00587415">
            <w:pPr>
              <w:rPr>
                <w:rFonts w:ascii="Courier New" w:eastAsia="Calibri" w:hAnsi="Courier New"/>
                <w:sz w:val="26"/>
                <w:szCs w:val="26"/>
              </w:rPr>
            </w:pPr>
            <w:hyperlink r:id="rId12" w:history="1">
              <w:r w:rsidR="007E15DB" w:rsidRPr="00856010">
                <w:rPr>
                  <w:rStyle w:val="ad"/>
                  <w:sz w:val="26"/>
                  <w:szCs w:val="26"/>
                </w:rPr>
                <w:t>19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7E15DB" w:rsidRPr="00856010">
                <w:rPr>
                  <w:rStyle w:val="ad"/>
                  <w:sz w:val="26"/>
                  <w:szCs w:val="26"/>
                </w:rPr>
                <w:t>.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7E15DB">
              <w:rPr>
                <w:sz w:val="26"/>
                <w:szCs w:val="26"/>
              </w:rPr>
              <w:t xml:space="preserve"> </w:t>
            </w:r>
          </w:p>
        </w:tc>
      </w:tr>
      <w:tr w:rsidR="00F076CE" w:rsidRPr="00EF3539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92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</w:t>
            </w:r>
            <w:r w:rsidR="00E03921">
              <w:rPr>
                <w:rFonts w:ascii="Times New Roman" w:hAnsi="Times New Roman"/>
                <w:sz w:val="26"/>
                <w:szCs w:val="26"/>
              </w:rPr>
              <w:t>икова Оксана Сергеевна, тел.:8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(39169)9-25-</w:t>
            </w:r>
            <w:r w:rsidR="00E03921">
              <w:rPr>
                <w:rFonts w:ascii="Times New Roman" w:hAnsi="Times New Roman"/>
                <w:sz w:val="26"/>
                <w:szCs w:val="26"/>
              </w:rPr>
              <w:t>4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2;</w:t>
            </w:r>
          </w:p>
          <w:p w:rsidR="00F076CE" w:rsidRPr="00442D5D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F076CE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F076CE" w:rsidRPr="000A617B" w:rsidRDefault="00F076CE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F076CE" w:rsidRPr="000A617B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348" w:type="dxa"/>
          </w:tcPr>
          <w:p w:rsidR="00F076CE" w:rsidRPr="006236D7" w:rsidRDefault="00D42E71" w:rsidP="00A82B69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0A617B" w:rsidRDefault="00F076CE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08523D" w:rsidRPr="000A617B" w:rsidRDefault="00F076CE" w:rsidP="00D42E7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348" w:type="dxa"/>
          </w:tcPr>
          <w:p w:rsidR="0008523D" w:rsidRPr="00656FE7" w:rsidRDefault="001F260D" w:rsidP="00E92E5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66045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E92E52">
              <w:rPr>
                <w:b/>
                <w:bCs/>
                <w:spacing w:val="-1"/>
                <w:sz w:val="26"/>
                <w:szCs w:val="26"/>
              </w:rPr>
              <w:t>9.11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366045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F076CE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656FE7" w:rsidRDefault="008B4A5F" w:rsidP="00E92E5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8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F076CE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3" w:history="1">
              <w:r w:rsidR="00F076CE" w:rsidRPr="00E45B3A">
                <w:rPr>
                  <w:rStyle w:val="ad"/>
                  <w:sz w:val="26"/>
                  <w:szCs w:val="26"/>
                </w:rPr>
                <w:t>19@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r w:rsidR="00F076CE" w:rsidRPr="00E45B3A">
                <w:rPr>
                  <w:rStyle w:val="ad"/>
                  <w:sz w:val="26"/>
                  <w:szCs w:val="26"/>
                </w:rPr>
                <w:t>.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076CE"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C906F3" w:rsidRDefault="0008523D" w:rsidP="00E92E5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66045">
              <w:rPr>
                <w:b/>
                <w:sz w:val="26"/>
                <w:szCs w:val="26"/>
              </w:rPr>
              <w:t>1</w:t>
            </w:r>
            <w:r w:rsidR="00E92E52">
              <w:rPr>
                <w:b/>
                <w:sz w:val="26"/>
                <w:szCs w:val="26"/>
              </w:rPr>
              <w:t>4.02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8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</w:t>
            </w:r>
            <w:r w:rsidR="00A82B69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4" w:history="1"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7E15DB">
              <w:rPr>
                <w:sz w:val="26"/>
                <w:szCs w:val="26"/>
              </w:rPr>
              <w:t xml:space="preserve">; 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7E15DB">
              <w:rPr>
                <w:sz w:val="26"/>
                <w:szCs w:val="26"/>
              </w:rPr>
              <w:t xml:space="preserve">- </w:t>
            </w:r>
            <w:r w:rsidR="008502BC" w:rsidRPr="007E15DB">
              <w:rPr>
                <w:sz w:val="26"/>
                <w:szCs w:val="26"/>
              </w:rPr>
              <w:t xml:space="preserve">интернет-сайт АО </w:t>
            </w:r>
            <w:r w:rsidR="008502BC" w:rsidRPr="007E15DB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ecp</w:t>
              </w:r>
              <w:proofErr w:type="spellEnd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7E15DB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8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E92E5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66045">
              <w:rPr>
                <w:b/>
                <w:sz w:val="26"/>
                <w:szCs w:val="26"/>
              </w:rPr>
              <w:t>0</w:t>
            </w:r>
            <w:r w:rsidR="00E92E52">
              <w:rPr>
                <w:b/>
                <w:sz w:val="26"/>
                <w:szCs w:val="26"/>
              </w:rPr>
              <w:t>9.11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F076CE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.2023г.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A82B69" w:rsidRDefault="009F0682" w:rsidP="00A82B69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A82B69"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FB5609">
      <w:pPr>
        <w:pStyle w:val="2"/>
        <w:tabs>
          <w:tab w:val="clear" w:pos="1701"/>
          <w:tab w:val="left" w:pos="1134"/>
        </w:tabs>
        <w:ind w:left="567" w:firstLine="0"/>
        <w:jc w:val="left"/>
        <w:rPr>
          <w:b/>
        </w:rPr>
      </w:pPr>
      <w:bookmarkStart w:id="5" w:name="_Информация_о_процедуре"/>
      <w:bookmarkEnd w:id="5"/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A82E5C">
      <w:pPr>
        <w:tabs>
          <w:tab w:val="left" w:pos="993"/>
          <w:tab w:val="left" w:pos="1134"/>
        </w:tabs>
        <w:ind w:firstLine="567"/>
        <w:jc w:val="center"/>
      </w:pP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6" w:history="1">
        <w:r w:rsidR="008F7149" w:rsidRPr="00E45B3A">
          <w:rPr>
            <w:rStyle w:val="ad"/>
            <w:sz w:val="26"/>
            <w:szCs w:val="26"/>
          </w:rPr>
          <w:t>19</w:t>
        </w:r>
        <w:r w:rsidR="008F7149" w:rsidRPr="00E55941">
          <w:rPr>
            <w:rStyle w:val="ad"/>
            <w:sz w:val="26"/>
            <w:szCs w:val="26"/>
          </w:rPr>
          <w:t>@</w:t>
        </w:r>
        <w:r w:rsidR="008F7149" w:rsidRPr="00E45B3A">
          <w:rPr>
            <w:rStyle w:val="ad"/>
            <w:sz w:val="26"/>
            <w:szCs w:val="26"/>
            <w:lang w:val="en-US"/>
          </w:rPr>
          <w:t>rosatom</w:t>
        </w:r>
        <w:r w:rsidR="008F7149" w:rsidRPr="00E45B3A">
          <w:rPr>
            <w:rStyle w:val="ad"/>
            <w:sz w:val="26"/>
            <w:szCs w:val="26"/>
          </w:rPr>
          <w:t>.</w:t>
        </w:r>
        <w:r w:rsidR="008F7149" w:rsidRPr="00E45B3A">
          <w:rPr>
            <w:rStyle w:val="ad"/>
            <w:sz w:val="26"/>
            <w:szCs w:val="26"/>
            <w:lang w:val="en-US"/>
          </w:rPr>
          <w:t>ru</w:t>
        </w:r>
      </w:hyperlink>
      <w:r w:rsidR="008F7149">
        <w:rPr>
          <w:sz w:val="26"/>
          <w:szCs w:val="26"/>
        </w:rPr>
        <w:t>.</w:t>
      </w:r>
      <w:r w:rsidR="00656FE7" w:rsidRPr="00616E54">
        <w:t xml:space="preserve">  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bookmarkStart w:id="6" w:name="_Ref111717845"/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bookmarkEnd w:id="6"/>
    </w:p>
    <w:p w:rsidR="00366045" w:rsidRDefault="005F139D" w:rsidP="00A82E5C">
      <w:pPr>
        <w:tabs>
          <w:tab w:val="left" w:pos="993"/>
          <w:tab w:val="left" w:pos="1134"/>
        </w:tabs>
        <w:ind w:firstLine="567"/>
        <w:rPr>
          <w:bCs/>
          <w:spacing w:val="-1"/>
        </w:rPr>
      </w:pPr>
      <w:r w:rsidRPr="005F139D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Pr="005F139D">
        <w:rPr>
          <w:b/>
          <w:bCs/>
          <w:spacing w:val="-1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r w:rsidRPr="005F139D">
        <w:rPr>
          <w:bCs/>
          <w:spacing w:val="-1"/>
        </w:rPr>
        <w:t>, в состав которого входят следующие объекты, принадлежащие АО «ПО ЭХЗ» на праве собственности:</w:t>
      </w:r>
      <w:proofErr w:type="gramEnd"/>
    </w:p>
    <w:p w:rsidR="005F139D" w:rsidRPr="005F139D" w:rsidRDefault="005F139D" w:rsidP="00A82E5C">
      <w:pPr>
        <w:tabs>
          <w:tab w:val="left" w:pos="993"/>
          <w:tab w:val="left" w:pos="1134"/>
        </w:tabs>
        <w:ind w:firstLine="567"/>
        <w:rPr>
          <w:bCs/>
          <w:spacing w:val="-1"/>
        </w:rPr>
      </w:pPr>
    </w:p>
    <w:tbl>
      <w:tblPr>
        <w:tblW w:w="10369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696"/>
        <w:gridCol w:w="1489"/>
        <w:gridCol w:w="4303"/>
        <w:gridCol w:w="30"/>
      </w:tblGrid>
      <w:tr w:rsidR="005F139D" w:rsidRPr="00B13C1C" w:rsidTr="005F139D">
        <w:trPr>
          <w:gridAfter w:val="1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B13C1C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B13C1C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widowControl w:val="0"/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13C1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F139D" w:rsidRPr="00B13C1C" w:rsidRDefault="005F139D" w:rsidP="005F139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здания насосной станции пожарно-хозяйственной воды; общая площадь 481 кв.м.; кадастровый  номер 24:59:0105001:0047,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942793 от 11.09.2008).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F139D" w:rsidRPr="00B13C1C" w:rsidRDefault="005F139D" w:rsidP="005F139D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163579 кв.м.; кадастровый  номер 24:59:0105001:10, адрес: Местоположение установлено относительно ориентира, расположенного в границах участка. Почтовый адрес ориентира: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773349 от 08.11.2010).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F139D" w:rsidRPr="00B13C1C" w:rsidRDefault="005F139D" w:rsidP="005F139D">
            <w:pPr>
              <w:rPr>
                <w:color w:val="FF0000"/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насосной станции ПХВ; назначение: нежилое; 1-этажный: общая площадь 29,6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1999,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943047 от 22.09.2008).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1-этажный; общая площадь 56,7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943045 от 22.09.2008).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181; назначение: нежилое; 3-этажный; общая площадь 3199,2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1972, материал стен: керамзитобетонные панели,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943010 от 19.09.2008).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182; назначение: нежилое; 3-этажный; общая площадь 3286,7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год постройки: 1974,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18/2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943009 от 19.09.2008).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183; назначение: нежилое; 2-этажный (подземных этажей - 1); общая площадь 3749,1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1973,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773202 от 29.10.2010).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184; назначение: нежилое; 3-этажный; общая площадь 3290,3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год постройки: 1973, материал стен: керамзитобетонные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18/4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943043 от 25.09.2008).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185; назначение: нежилое; 2-этажный (подземных этажей - 1); общая площадь 2259,0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</w:t>
            </w:r>
            <w:r w:rsidRPr="00B13C1C">
              <w:rPr>
                <w:sz w:val="24"/>
                <w:szCs w:val="24"/>
                <w:lang w:eastAsia="en-US"/>
              </w:rPr>
              <w:sym w:font="Symbol" w:char="F0A2"/>
            </w:r>
            <w:r w:rsidRPr="00B13C1C">
              <w:rPr>
                <w:sz w:val="24"/>
                <w:szCs w:val="24"/>
                <w:lang w:eastAsia="en-US"/>
              </w:rPr>
              <w:t>,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1974, материал стен: кирпич, бетонные блоки,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18/5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943042 от 22.09.2008).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186; назначение: нежилое; 1-этажный; общая площадь 967,0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В2,   год постройки: 1977,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943041 от 22.09.2008).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187; назначение: нежилое; 1-этажный; общая площадь 197,4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18/7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943007 от 19.09.2008).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188; назначение: нежилое; 2-этажный; общая площадь 564,9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943040 от 22.09.2008).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189; назначение: нежилое; 1-этажный; общая площадь 194,7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1977,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18/9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772944 от 14.10.2010).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АБК; назначение: нежилое; 2-этажный; общая площадь 434,5 кв.м.,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18/10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054674 от 30.10.2008).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производственного корпуса; назначение: нежилое; 3-этажный; общая площадь 3284,8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железобетонные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054675 от 30.10.2008).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трансформаторной подстанции ТП-52; назначение: нежилое; 1-этажный; общая площадь 85,8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943006 от 19.09.2008).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павильона учета тепла № 5; назначение: нежилое; 1-этажный; общая площадь 6,9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1998,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054676 от 30.10.2008).</w:t>
            </w:r>
          </w:p>
        </w:tc>
      </w:tr>
      <w:tr w:rsidR="005F139D" w:rsidRPr="00B13C1C" w:rsidTr="005F139D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widowControl w:val="0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5F139D" w:rsidRPr="00B13C1C" w:rsidTr="00B933EE">
        <w:trPr>
          <w:gridAfter w:val="1"/>
          <w:wAfter w:w="30" w:type="dxa"/>
          <w:trHeight w:val="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Инвентарный номер</w:t>
            </w:r>
            <w:r w:rsidR="00B933EE">
              <w:rPr>
                <w:color w:val="000000"/>
                <w:sz w:val="24"/>
                <w:szCs w:val="24"/>
              </w:rPr>
              <w:t>/ОЗОС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5F139D" w:rsidRPr="00B13C1C" w:rsidTr="00B933EE">
        <w:trPr>
          <w:gridAfter w:val="1"/>
          <w:wAfter w:w="30" w:type="dxa"/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9048516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2 Кабельных линии ВВГ 4*120-230м + ВРУ 0,4кВ</w:t>
            </w:r>
          </w:p>
        </w:tc>
      </w:tr>
      <w:tr w:rsidR="005F139D" w:rsidRPr="00B13C1C" w:rsidTr="00B933EE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Кабельная трасса сети внешнего электроснабжения здания 12 ВСО-2 (ПС 51)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9032084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1. Кабель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3*95мм2 - 5420м;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Протяжённость трассы - 2685м. От ПС-23 до ПС-51"</w:t>
            </w:r>
          </w:p>
        </w:tc>
      </w:tr>
      <w:tr w:rsidR="005F139D" w:rsidRPr="00B13C1C" w:rsidTr="00B933EE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зд.12 ВСО-2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9033623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Подстанция КТПНУ 1000/6/0,4 из 2 -х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трасформаторов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ТМТ 1000/6/0,4, 7 панелей РУ-6кВ</w:t>
            </w:r>
          </w:p>
        </w:tc>
      </w:tr>
      <w:tr w:rsidR="005F139D" w:rsidRPr="00B13C1C" w:rsidTr="00860584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КПП и раздвижных ворот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CE1D4C" w:rsidP="005F139D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860584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 АВВГ - 3*35 - 143м.</w:t>
            </w:r>
          </w:p>
        </w:tc>
      </w:tr>
      <w:tr w:rsidR="005F139D" w:rsidRPr="00B13C1C" w:rsidTr="00B933EE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электроснабжения склада готовой продукции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9052465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ВВГ 5*120 - 220м - 2 шт., Кабельная линия ВВГ 5*95 - 220 м - 2 шт., ВРУ-1, ВРУ-2.</w:t>
            </w:r>
          </w:p>
        </w:tc>
      </w:tr>
      <w:tr w:rsidR="005F139D" w:rsidRPr="00B13C1C" w:rsidTr="00B933EE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Стол-укрытие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900000021529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Модель ИВ 01.23.-189.00.00. Размеры: 500*1000 мм, Стол сварщика для электрогазосварочных работ</w:t>
            </w:r>
          </w:p>
        </w:tc>
      </w:tr>
      <w:tr w:rsidR="005F139D" w:rsidRPr="00B13C1C" w:rsidTr="00B933EE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температуры Электроника Р-7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900000021805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температуры Электроника Р-7.Т-6-0,10 № 1</w:t>
            </w:r>
          </w:p>
        </w:tc>
      </w:tr>
      <w:tr w:rsidR="005F139D" w:rsidRPr="00B13C1C" w:rsidTr="00B933EE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Внешнее электроснабжение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13C1C">
              <w:rPr>
                <w:color w:val="000000"/>
                <w:sz w:val="24"/>
                <w:szCs w:val="24"/>
              </w:rPr>
              <w:t>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АВВГ - 3*185+1*70 - 200м.</w:t>
            </w:r>
          </w:p>
        </w:tc>
      </w:tr>
      <w:tr w:rsidR="005F139D" w:rsidRPr="00B13C1C" w:rsidTr="00B933EE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связи, радиофикации и сигнализации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>Кабельная трасса от казармы №11 до казармы №14: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- 2шт.;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Труба асбоцементная, d=100мм, l=3000м - 13шт.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Манжета полиэтиленовая для стыковки труб ТУ-45, 1300-70(м), - 13шт.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Кабель телефонный ТПП, 30*2*0,5 - 20м.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2*1,2 - 10м.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 xml:space="preserve">Кабельная трасса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. про-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СПЧС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№14 и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№11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gramStart"/>
            <w:r w:rsidRPr="00B13C1C">
              <w:rPr>
                <w:color w:val="000000"/>
                <w:sz w:val="24"/>
                <w:szCs w:val="24"/>
                <w:u w:val="single"/>
              </w:rPr>
              <w:t>.А</w:t>
            </w:r>
            <w:proofErr w:type="gramEnd"/>
            <w:r w:rsidRPr="00B13C1C">
              <w:rPr>
                <w:color w:val="000000"/>
                <w:sz w:val="24"/>
                <w:szCs w:val="24"/>
                <w:u w:val="single"/>
              </w:rPr>
              <w:t>БК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- 4 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Колодец угловой малого типа - 2шт.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Труба асбоцементная, d=100мм, l=3000м - 105шт.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 Манжета полиэтиленовая для стыковки труб ТУ-45, 1300-70(м), - 105шт.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5. Короб металлический У-109893, l=2м - 80шт.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6. Кабель телефонный ТПП, 30*2*0,5 - 540м.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2*1,2 - 270м. 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8. Зажим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троссовый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ЗТ-6, - 1шт.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9. Муфта натяжная МН 100 - 1шт.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10. Катанка Ø 6мм, - 9м."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Электроснабжение испытательной станции с сетями 6кВ; 0,4кВ и двумя трансформаторами 630 </w:t>
            </w:r>
            <w:proofErr w:type="spellStart"/>
            <w:r w:rsidRPr="00B13C1C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Кабель ААБ -10, 350м;</w:t>
            </w:r>
            <w:r w:rsidRPr="00B13C1C">
              <w:rPr>
                <w:color w:val="000000"/>
                <w:sz w:val="24"/>
                <w:szCs w:val="24"/>
              </w:rPr>
              <w:br/>
              <w:t>2. Трансформатор ТМ-630/6кВ - 2шт.;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 АВВГ 1*120+1*50, 160м.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Магистральный фильтр "Гейзер-8Ч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900000015891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Магистральный фильтр "Гейзер-8Ч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Установка ГВС-4,7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900000015900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Установка ГВС-4,7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Преобразователь "Эратон-М4-11-0"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900000016053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Преобразователь "Эратон-М4-11-0" с выходным фильтром RC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Р-7.Т-10-0,13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900000016372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Р-7.Т-10-0,13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Теплосчётчик ТСРВ-010М ДУ 32/32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900000018249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Теплосчётчик ТСРВ-010М ДУ 32/32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sz w:val="24"/>
                <w:szCs w:val="24"/>
              </w:rPr>
              <w:t>ТР</w:t>
            </w:r>
            <w:proofErr w:type="gramEnd"/>
            <w:r w:rsidRPr="00B13C1C">
              <w:rPr>
                <w:sz w:val="24"/>
                <w:szCs w:val="24"/>
              </w:rPr>
              <w:t xml:space="preserve"> № 51-28/105)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9053311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№ 51-28/105)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Пожарно-охранная сигнализация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900000020288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Аккумулятор 7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 - 3 шт.;</w:t>
            </w:r>
            <w:r w:rsidRPr="00B13C1C">
              <w:rPr>
                <w:color w:val="000000"/>
                <w:sz w:val="24"/>
                <w:szCs w:val="24"/>
              </w:rPr>
              <w:br/>
              <w:t>2. Блок бесперебойного питания СКАТ-1200М с аккумулятором 12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/ч. - 1шт.</w:t>
            </w:r>
            <w:r w:rsidRPr="00B13C1C">
              <w:rPr>
                <w:color w:val="000000"/>
                <w:sz w:val="24"/>
                <w:szCs w:val="24"/>
              </w:rPr>
              <w:br/>
              <w:t>3. Выключатель ВПК 2112 - 6шт;</w:t>
            </w:r>
            <w:r w:rsidRPr="00B13C1C">
              <w:rPr>
                <w:color w:val="000000"/>
                <w:sz w:val="24"/>
                <w:szCs w:val="24"/>
              </w:rPr>
              <w:br/>
              <w:t>4. Извещатель охранный ИО-102-26 - 261шт.</w:t>
            </w:r>
            <w:r w:rsidRPr="00B13C1C">
              <w:rPr>
                <w:color w:val="000000"/>
                <w:sz w:val="24"/>
                <w:szCs w:val="24"/>
              </w:rPr>
              <w:br/>
              <w:t>5. Извещатель охранный разбития стекла Стекло-3 = 71 шт.</w:t>
            </w:r>
            <w:r w:rsidRPr="00B13C1C">
              <w:rPr>
                <w:color w:val="000000"/>
                <w:sz w:val="24"/>
                <w:szCs w:val="24"/>
              </w:rPr>
              <w:br/>
              <w:t>6.Передатчик Риф-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Стринг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RS-200ТР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Альтоника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- 3шт.;</w:t>
            </w:r>
            <w:r w:rsidRPr="00B13C1C">
              <w:rPr>
                <w:color w:val="000000"/>
                <w:sz w:val="24"/>
                <w:szCs w:val="24"/>
              </w:rPr>
              <w:br/>
              <w:t>7. Прибор ВЭРС-ПК-16 - 3 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Пульт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цетрализованного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наблюдения RS-200Р - 1 шт.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900000014831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Производител</w:t>
            </w:r>
            <w:r w:rsidR="005772A6">
              <w:rPr>
                <w:color w:val="000000"/>
                <w:sz w:val="24"/>
                <w:szCs w:val="24"/>
              </w:rPr>
              <w:t>ь</w:t>
            </w:r>
            <w:r w:rsidRPr="00B13C1C">
              <w:rPr>
                <w:color w:val="000000"/>
                <w:sz w:val="24"/>
                <w:szCs w:val="24"/>
              </w:rPr>
              <w:t xml:space="preserve">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35522-П1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r w:rsidR="00860584" w:rsidRPr="00B13C1C">
              <w:rPr>
                <w:color w:val="000000"/>
                <w:sz w:val="24"/>
                <w:szCs w:val="24"/>
              </w:rPr>
              <w:t>контролёром</w:t>
            </w:r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35523-П-2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r w:rsidR="00860584" w:rsidRPr="00B13C1C">
              <w:rPr>
                <w:color w:val="000000"/>
                <w:sz w:val="24"/>
                <w:szCs w:val="24"/>
              </w:rPr>
              <w:t>контролёром</w:t>
            </w:r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506795-1-П3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r w:rsidR="00860584" w:rsidRPr="00B13C1C">
              <w:rPr>
                <w:color w:val="000000"/>
                <w:sz w:val="24"/>
                <w:szCs w:val="24"/>
              </w:rPr>
              <w:t>контролёром</w:t>
            </w:r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506795-2-П4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r w:rsidR="00860584" w:rsidRPr="00B13C1C">
              <w:rPr>
                <w:color w:val="000000"/>
                <w:sz w:val="24"/>
                <w:szCs w:val="24"/>
              </w:rPr>
              <w:t>контролёром</w:t>
            </w:r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3131759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0505М 500кг.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Лифт малый грузовой ПГ-0,25м 100кг.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Лифт малый грузовой ПГ-0,25м 100кг.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ПГ-0505М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ПГ-0505М 500кг.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</w:t>
            </w:r>
            <w:proofErr w:type="spellEnd"/>
            <w:r w:rsidRPr="00B13C1C">
              <w:rPr>
                <w:sz w:val="24"/>
                <w:szCs w:val="24"/>
              </w:rPr>
              <w:t>.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ассажирский</w:t>
            </w:r>
            <w:proofErr w:type="spellEnd"/>
            <w:r w:rsidRPr="00B13C1C">
              <w:rPr>
                <w:sz w:val="24"/>
                <w:szCs w:val="24"/>
              </w:rPr>
              <w:t xml:space="preserve">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и освещение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ВЛ-0,4 55 опор - 1шт.;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Провод: А-35 - 3400м; </w:t>
            </w:r>
            <w:r w:rsidRPr="00B13C1C">
              <w:rPr>
                <w:color w:val="000000"/>
                <w:sz w:val="24"/>
                <w:szCs w:val="24"/>
              </w:rPr>
              <w:br/>
              <w:t>А-25 - 3400м;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Кабель: АВВГ - 3*35, 90м.;</w:t>
            </w:r>
            <w:r w:rsidRPr="00B13C1C">
              <w:rPr>
                <w:color w:val="000000"/>
                <w:sz w:val="24"/>
                <w:szCs w:val="24"/>
              </w:rPr>
              <w:br/>
              <w:t>АВВГ - 3*25, 180м.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 и сигнализации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Кабель: 1. ТПП-20*2*0,5, 110м.;</w:t>
            </w:r>
            <w:r w:rsidRPr="00B13C1C">
              <w:rPr>
                <w:color w:val="000000"/>
                <w:sz w:val="24"/>
                <w:szCs w:val="24"/>
              </w:rPr>
              <w:br/>
              <w:t>2. ТПП - 10*2*0,5, 1600м.;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ППМ - 2*1, 5250м.;</w:t>
            </w:r>
            <w:r w:rsidRPr="00B13C1C">
              <w:rPr>
                <w:color w:val="000000"/>
                <w:sz w:val="24"/>
                <w:szCs w:val="24"/>
              </w:rPr>
              <w:br/>
              <w:t>4. ВВГ - 2*1,5, 2300м.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.о</w:t>
            </w:r>
            <w:proofErr w:type="gramEnd"/>
            <w:r w:rsidRPr="00B13C1C">
              <w:rPr>
                <w:sz w:val="24"/>
                <w:szCs w:val="24"/>
              </w:rPr>
              <w:t>борудование</w:t>
            </w:r>
            <w:proofErr w:type="spellEnd"/>
            <w:r w:rsidRPr="00B13C1C">
              <w:rPr>
                <w:sz w:val="24"/>
                <w:szCs w:val="24"/>
              </w:rPr>
              <w:t xml:space="preserve"> п/с ВСО-2, щит0,4 квт.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1401999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трансформатора ТМТ 1000/6/0,4, 8 панелей РУ-6кВ, 7 панелей РУ-0,4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кВ.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кабеля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3*95мм2 - 1300м, протяжённость трассы - 650м.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освещения пешеходной дорожки от здания производства СПЧС до КПП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9025597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Опора металлическая со светильниками - 15 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Кабель, протяжённость трассы - 240м.3. 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П.СТ</w:t>
            </w:r>
            <w:proofErr w:type="gramStart"/>
            <w:r w:rsidRPr="00B13C1C">
              <w:rPr>
                <w:sz w:val="24"/>
                <w:szCs w:val="24"/>
              </w:rPr>
              <w:t>.Н</w:t>
            </w:r>
            <w:proofErr w:type="gramEnd"/>
            <w:r w:rsidRPr="00B13C1C">
              <w:rPr>
                <w:sz w:val="24"/>
                <w:szCs w:val="24"/>
              </w:rPr>
              <w:t>асосной</w:t>
            </w:r>
            <w:proofErr w:type="spellEnd"/>
            <w:r w:rsidRPr="00B13C1C">
              <w:rPr>
                <w:sz w:val="24"/>
                <w:szCs w:val="24"/>
              </w:rPr>
              <w:t xml:space="preserve"> СТ.ВСО-2 "</w:t>
            </w:r>
            <w:proofErr w:type="spellStart"/>
            <w:r w:rsidRPr="00B13C1C">
              <w:rPr>
                <w:sz w:val="24"/>
                <w:szCs w:val="24"/>
              </w:rPr>
              <w:t>Краслюкс</w:t>
            </w:r>
            <w:proofErr w:type="spellEnd"/>
            <w:r w:rsidRPr="00B13C1C">
              <w:rPr>
                <w:sz w:val="24"/>
                <w:szCs w:val="24"/>
              </w:rPr>
              <w:t>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Трансформатор ТМ-100/6 - 2 шт.,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U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=6,0/0,4, I ном=9.62/144.5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Подстанция "П-9" ВСО-2 </w:t>
            </w:r>
            <w:proofErr w:type="spellStart"/>
            <w:r w:rsidRPr="00B13C1C">
              <w:rPr>
                <w:sz w:val="24"/>
                <w:szCs w:val="24"/>
              </w:rPr>
              <w:t>обув</w:t>
            </w:r>
            <w:proofErr w:type="gramStart"/>
            <w:r w:rsidRPr="00B13C1C">
              <w:rPr>
                <w:sz w:val="24"/>
                <w:szCs w:val="24"/>
              </w:rPr>
              <w:t>.ф</w:t>
            </w:r>
            <w:proofErr w:type="gramEnd"/>
            <w:r w:rsidRPr="00B13C1C">
              <w:rPr>
                <w:sz w:val="24"/>
                <w:szCs w:val="24"/>
              </w:rPr>
              <w:t>абр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2577B7" w:rsidP="005F139D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900000026843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Ячейки 6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№ 9, 10, 11, 12. в ТП  ТНС-9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Тепловые сети ВСО-2 к зданиям КПП, АБК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1300480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50 - 150 воздушной прокладки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Надземные тепловые сети павильона учета тепла ТП 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воздушной прокладки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Наружный водопровод В-1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водопровода ВСО-2 от ВК-2 до ВК-4.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9059020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стальной/пластиковый Ø 150; Колодцы водопроводные 7 шт.; Арматура 16 шт.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ТК-4 до КПП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CE1D4C" w:rsidP="005F139D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32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канализации от К-41Б до К-42, СПЧС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4C" w:rsidRPr="00B13C1C" w:rsidRDefault="00CE1D4C" w:rsidP="00CE1D4C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чугунный/асбестобетонный Ø 100 - 200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Кабельная трасса электроснабжения 6кВ </w:t>
            </w:r>
            <w:proofErr w:type="gramStart"/>
            <w:r w:rsidRPr="00B13C1C">
              <w:rPr>
                <w:sz w:val="24"/>
                <w:szCs w:val="24"/>
              </w:rPr>
              <w:t>п</w:t>
            </w:r>
            <w:proofErr w:type="gramEnd"/>
            <w:r w:rsidRPr="00B13C1C">
              <w:rPr>
                <w:sz w:val="24"/>
                <w:szCs w:val="24"/>
              </w:rPr>
              <w:t>/</w:t>
            </w:r>
            <w:proofErr w:type="spellStart"/>
            <w:r w:rsidRPr="00B13C1C">
              <w:rPr>
                <w:sz w:val="24"/>
                <w:szCs w:val="24"/>
              </w:rPr>
              <w:t>ст</w:t>
            </w:r>
            <w:proofErr w:type="spellEnd"/>
            <w:r w:rsidRPr="00B13C1C">
              <w:rPr>
                <w:sz w:val="24"/>
                <w:szCs w:val="24"/>
              </w:rPr>
              <w:t xml:space="preserve"> 6/0, 4кВ насосной ПХВ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CE1D4C" w:rsidP="005F139D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ААБ-10-3*50 - 600 м - 2 шт.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1402241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Наружная сеть канализации от </w:t>
            </w:r>
            <w:proofErr w:type="spellStart"/>
            <w:r w:rsidRPr="00B13C1C">
              <w:rPr>
                <w:sz w:val="24"/>
                <w:szCs w:val="24"/>
              </w:rPr>
              <w:t>зд</w:t>
            </w:r>
            <w:proofErr w:type="spellEnd"/>
            <w:r w:rsidRPr="00B13C1C">
              <w:rPr>
                <w:sz w:val="24"/>
                <w:szCs w:val="24"/>
              </w:rPr>
              <w:t>. 183 до К-205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9053928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 Ø 200</w:t>
            </w:r>
          </w:p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Теплосеть казарм военного городка от ТК-1 до казармы №11; 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1300396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и Ø150 воздушной прокладки и в грунте; тепловая камера- 1шт.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ПГ-8А до цеха по сборке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Ø150; запорная арматур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150- 3шт.; колодец ж/б - 4шт.; пожарный гидрант -1шт. </w:t>
            </w:r>
          </w:p>
        </w:tc>
      </w:tr>
      <w:tr w:rsidR="005F139D" w:rsidRPr="00B13C1C" w:rsidTr="00B933EE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139D" w:rsidRPr="00B13C1C" w:rsidRDefault="005F139D" w:rsidP="005F139D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139D" w:rsidRPr="00B13C1C" w:rsidRDefault="005F139D" w:rsidP="005F139D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5F139D" w:rsidP="005F139D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9052653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9D" w:rsidRPr="00B13C1C" w:rsidRDefault="00860584" w:rsidP="005F13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B6A23">
              <w:rPr>
                <w:sz w:val="24"/>
                <w:szCs w:val="24"/>
                <w:lang w:eastAsia="en-US"/>
              </w:rPr>
              <w:t>бщая площадь 23714,7 кв.м.</w:t>
            </w:r>
          </w:p>
        </w:tc>
      </w:tr>
    </w:tbl>
    <w:p w:rsidR="005F139D" w:rsidRPr="00A0171B" w:rsidRDefault="005F139D" w:rsidP="005F139D">
      <w:pPr>
        <w:ind w:firstLine="567"/>
        <w:rPr>
          <w:b/>
        </w:rPr>
      </w:pPr>
      <w:r w:rsidRPr="00A0171B">
        <w:rPr>
          <w:b/>
        </w:rPr>
        <w:t>Принадлежности имущественного комплекса:</w:t>
      </w:r>
    </w:p>
    <w:tbl>
      <w:tblPr>
        <w:tblStyle w:val="af0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5F139D" w:rsidRPr="00211C02" w:rsidTr="00211C02">
        <w:tc>
          <w:tcPr>
            <w:tcW w:w="851" w:type="dxa"/>
            <w:vAlign w:val="center"/>
          </w:tcPr>
          <w:p w:rsidR="005F139D" w:rsidRPr="00211C02" w:rsidRDefault="005F139D" w:rsidP="00211C02">
            <w:pPr>
              <w:jc w:val="center"/>
              <w:rPr>
                <w:b/>
                <w:sz w:val="24"/>
                <w:szCs w:val="24"/>
              </w:rPr>
            </w:pPr>
            <w:r w:rsidRPr="00211C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1C02">
              <w:rPr>
                <w:b/>
                <w:sz w:val="24"/>
                <w:szCs w:val="24"/>
              </w:rPr>
              <w:t>п</w:t>
            </w:r>
            <w:proofErr w:type="gramEnd"/>
            <w:r w:rsidRPr="00211C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F139D" w:rsidRPr="00211C02" w:rsidRDefault="005F139D" w:rsidP="00211C02">
            <w:pPr>
              <w:jc w:val="center"/>
              <w:rPr>
                <w:b/>
                <w:sz w:val="24"/>
                <w:szCs w:val="24"/>
              </w:rPr>
            </w:pPr>
            <w:r w:rsidRPr="00211C0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vAlign w:val="center"/>
          </w:tcPr>
          <w:p w:rsidR="005F139D" w:rsidRPr="00211C02" w:rsidRDefault="005F139D" w:rsidP="00211C02">
            <w:pPr>
              <w:jc w:val="center"/>
              <w:rPr>
                <w:b/>
                <w:sz w:val="24"/>
                <w:szCs w:val="24"/>
              </w:rPr>
            </w:pPr>
            <w:r w:rsidRPr="00211C02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5F139D" w:rsidRPr="00A0171B" w:rsidTr="005F139D">
        <w:tc>
          <w:tcPr>
            <w:tcW w:w="851" w:type="dxa"/>
            <w:vAlign w:val="center"/>
          </w:tcPr>
          <w:p w:rsidR="005F139D" w:rsidRPr="00A0171B" w:rsidRDefault="005F139D" w:rsidP="005F139D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F139D" w:rsidRPr="00A0171B" w:rsidRDefault="005F139D" w:rsidP="005F139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Тепловые сети от внешнего ограждения территории до отсечной арматуры на теплосети МУП ТС в павильоне П-4.</w:t>
            </w:r>
          </w:p>
        </w:tc>
        <w:tc>
          <w:tcPr>
            <w:tcW w:w="6663" w:type="dxa"/>
          </w:tcPr>
          <w:p w:rsidR="005F139D" w:rsidRPr="00614B0B" w:rsidRDefault="005F139D" w:rsidP="00614B0B">
            <w:pPr>
              <w:spacing w:after="240"/>
              <w:jc w:val="lef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0171B">
              <w:rPr>
                <w:color w:val="000000"/>
                <w:sz w:val="24"/>
                <w:szCs w:val="24"/>
              </w:rPr>
              <w:t>Теплосеть.</w:t>
            </w:r>
            <w:r w:rsidRPr="00A0171B">
              <w:rPr>
                <w:color w:val="000000"/>
                <w:sz w:val="24"/>
                <w:szCs w:val="24"/>
              </w:rPr>
              <w:br/>
              <w:t>1.1. Участок теплосети надземной прокладки из стальных трубопроводов Ду200 от запорной арматуры в павильоне П-4 до запорной арматуры (около казармы №13 – обувная фабрика) протяженностью 492,0м.</w:t>
            </w:r>
            <w:r w:rsidRPr="00A0171B">
              <w:rPr>
                <w:color w:val="000000"/>
                <w:sz w:val="24"/>
                <w:szCs w:val="24"/>
              </w:rPr>
              <w:br/>
              <w:t>1.2. Участок теплосети подземной прокладки из стальных трубопроводов Ду150 от запорной арматуры около казармы №13 до тепловой камеры ТК-6 протяженностью 85,5м.</w:t>
            </w:r>
            <w:r w:rsidRPr="00A0171B">
              <w:rPr>
                <w:color w:val="000000"/>
                <w:sz w:val="24"/>
                <w:szCs w:val="24"/>
              </w:rPr>
              <w:br/>
              <w:t>1.3. Участок теплосети надземной прокладки из стальных трубопроводов Ду100 от ТК-6 до запорной арматуры протяженностью 55,5м.</w:t>
            </w:r>
            <w:r w:rsidRPr="00A0171B">
              <w:rPr>
                <w:color w:val="000000"/>
                <w:sz w:val="24"/>
                <w:szCs w:val="24"/>
              </w:rPr>
              <w:br/>
              <w:t>1.4. Участок теплосети надземной прокладки из стальных трубопроводов Ду100 от запорной арматуры до здания 185 (участок СПЧС) протяженностью 66,8м.</w:t>
            </w:r>
            <w:r w:rsidRPr="00A0171B">
              <w:rPr>
                <w:color w:val="000000"/>
                <w:sz w:val="24"/>
                <w:szCs w:val="24"/>
              </w:rPr>
              <w:br/>
              <w:t>1.5. Участок теплосети надземной прокладки из стальных трубопроводов Ду100 от запорной арматуры до запорной арматуры на здание КПП протяженностью 210,6м.</w:t>
            </w:r>
            <w:r w:rsidRPr="00A0171B">
              <w:rPr>
                <w:color w:val="000000"/>
                <w:sz w:val="24"/>
                <w:szCs w:val="24"/>
              </w:rPr>
              <w:br/>
              <w:t>1.6. Участок теплосети надземной прокладки из стальных трубопроводов Ду32 от запорной арматуры до здания КПП протяженностью 39,4м.</w:t>
            </w:r>
            <w:r w:rsidRPr="00A0171B">
              <w:rPr>
                <w:color w:val="000000"/>
                <w:sz w:val="24"/>
                <w:szCs w:val="24"/>
              </w:rPr>
              <w:br/>
              <w:t>1.7. Участок теплосети надземной прокладки из стальных трубопроводов Ду50 от запорной арматуры до здания АБК протяженностью 57,5м.</w:t>
            </w:r>
            <w:r w:rsidRPr="00A0171B">
              <w:rPr>
                <w:color w:val="000000"/>
                <w:sz w:val="24"/>
                <w:szCs w:val="24"/>
              </w:rPr>
              <w:br/>
              <w:t>1.8. Участок теплосети надземной прокладки из стальных трубопроводов Ду100 от запорной арматуры до здания Казармы №12 протяженностью 35,0м.</w:t>
            </w:r>
            <w:r w:rsidRPr="00A0171B">
              <w:rPr>
                <w:color w:val="000000"/>
                <w:sz w:val="24"/>
                <w:szCs w:val="24"/>
              </w:rPr>
              <w:br/>
              <w:t>1.9. Участок теплосети надземной прокладки из стальных трубопроводов Ду80 от запорной арматуры до здания Гаража (здание 186) протяженностью 35,0м.</w:t>
            </w:r>
            <w:r w:rsidRPr="00A0171B">
              <w:rPr>
                <w:color w:val="000000"/>
                <w:sz w:val="24"/>
                <w:szCs w:val="24"/>
              </w:rPr>
              <w:br/>
              <w:t>1.10. Участок теплосети надземной прокладки из стальных трубопроводов Ду100 от запорной арматуры до здания Казармы №13 – обувная фабрика протяженностью 15,0м.</w:t>
            </w:r>
            <w:r w:rsidRPr="00A0171B">
              <w:rPr>
                <w:color w:val="000000"/>
                <w:sz w:val="24"/>
                <w:szCs w:val="24"/>
              </w:rPr>
              <w:br/>
              <w:t>1.11. Участок теплосети надземной прокладки из стальных трубопроводов Ду100 от запорной арматуры до здания Столовой протяженностью 15,0м.</w:t>
            </w:r>
            <w:r w:rsidRPr="00A0171B">
              <w:rPr>
                <w:color w:val="000000"/>
                <w:sz w:val="24"/>
                <w:szCs w:val="24"/>
              </w:rPr>
              <w:br/>
              <w:t>1.12. Участок теплосети надземной прокладки из стальных трубопроводов Ду100 от запорной арматуры до здания Казармы №14 протяженностью 12,0м.</w:t>
            </w:r>
          </w:p>
        </w:tc>
      </w:tr>
      <w:tr w:rsidR="005F139D" w:rsidRPr="00A0171B" w:rsidTr="005F139D">
        <w:tc>
          <w:tcPr>
            <w:tcW w:w="851" w:type="dxa"/>
            <w:vAlign w:val="center"/>
          </w:tcPr>
          <w:p w:rsidR="005F139D" w:rsidRPr="00A0171B" w:rsidRDefault="005F139D" w:rsidP="005F139D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F139D" w:rsidRPr="00A0171B" w:rsidRDefault="005F139D" w:rsidP="005F139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0171B">
              <w:rPr>
                <w:color w:val="000000"/>
                <w:sz w:val="24"/>
                <w:szCs w:val="24"/>
              </w:rPr>
              <w:t>Пожарохозяйственный</w:t>
            </w:r>
            <w:proofErr w:type="spellEnd"/>
            <w:r w:rsidRPr="00A0171B">
              <w:rPr>
                <w:color w:val="000000"/>
                <w:sz w:val="24"/>
                <w:szCs w:val="24"/>
              </w:rPr>
              <w:t xml:space="preserve"> водопровод (два трубопровода) от наружной стены водяного колодца ВК-2з/1 (МУП ТС) до насосной стации, от насосной станции до ограждения имущественного комплекса.</w:t>
            </w:r>
          </w:p>
        </w:tc>
        <w:tc>
          <w:tcPr>
            <w:tcW w:w="6663" w:type="dxa"/>
          </w:tcPr>
          <w:p w:rsidR="005F139D" w:rsidRPr="00A0171B" w:rsidRDefault="005F139D" w:rsidP="00614B0B">
            <w:pPr>
              <w:tabs>
                <w:tab w:val="left" w:pos="318"/>
              </w:tabs>
              <w:jc w:val="left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2.Пожаро-хозяйственный водопровод.</w:t>
            </w:r>
            <w:r w:rsidRPr="00A0171B">
              <w:rPr>
                <w:sz w:val="24"/>
                <w:szCs w:val="24"/>
              </w:rPr>
              <w:br/>
              <w:t>2.1. Участок 2 (два) стальных трубопровода Ду150 от здания насосной станции до территории ВСО-2 протяженностью 878,5м.</w:t>
            </w:r>
            <w:r w:rsidRPr="00A0171B">
              <w:rPr>
                <w:sz w:val="24"/>
                <w:szCs w:val="24"/>
              </w:rPr>
              <w:br/>
              <w:t>2.2. Кольцевой трубопровод ПХВ по территории ВСО-2 Ду150 протяженностью 673,5м.</w:t>
            </w:r>
            <w:r w:rsidRPr="00A0171B">
              <w:rPr>
                <w:sz w:val="24"/>
                <w:szCs w:val="24"/>
              </w:rPr>
              <w:br/>
              <w:t>2.3. Участок №1 трубопровода Ду100 от колодца до здания Казармы №12 протяженностью 10,0м.</w:t>
            </w:r>
            <w:r w:rsidRPr="00A0171B">
              <w:rPr>
                <w:sz w:val="24"/>
                <w:szCs w:val="24"/>
              </w:rPr>
              <w:br/>
              <w:t>2.4. Участок №2 трубопровода Ду100 от колодца до здания Казармы №12 протяженностью 9,5м.</w:t>
            </w:r>
            <w:r w:rsidRPr="00A0171B">
              <w:rPr>
                <w:sz w:val="24"/>
                <w:szCs w:val="24"/>
              </w:rPr>
              <w:br/>
              <w:t>2.5. Участок №1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2.6. Участок №2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2.7. Участок трубопровода Ду100 от колодца до здания Столовой протяженностью 7,0м.</w:t>
            </w:r>
            <w:r w:rsidRPr="00A0171B">
              <w:rPr>
                <w:sz w:val="24"/>
                <w:szCs w:val="24"/>
              </w:rPr>
              <w:br/>
              <w:t>2.8. Участок трубопровода Ду100 от колодца до здания СПЧС протяженностью 15,0м.</w:t>
            </w:r>
            <w:r w:rsidRPr="00A0171B">
              <w:rPr>
                <w:sz w:val="24"/>
                <w:szCs w:val="24"/>
              </w:rPr>
              <w:br/>
              <w:t>2.9. Участок трубопровода Ду50 от колодца до здания КПП протяженностью 46,0м.</w:t>
            </w:r>
            <w:r w:rsidRPr="00A0171B">
              <w:rPr>
                <w:sz w:val="24"/>
                <w:szCs w:val="24"/>
              </w:rPr>
              <w:br/>
              <w:t>2.10. Участок трубопровода Ду100 от колодца до здания Казармы №14 протяженностью 12,0м.</w:t>
            </w:r>
            <w:r w:rsidRPr="00A0171B">
              <w:rPr>
                <w:sz w:val="24"/>
                <w:szCs w:val="24"/>
              </w:rPr>
              <w:br/>
              <w:t>2.11. Участок трубопровода Ду100 от колодца до здания Казармы №11 протяженностью 12,0м.</w:t>
            </w:r>
          </w:p>
          <w:p w:rsidR="005F139D" w:rsidRPr="00A0171B" w:rsidRDefault="005F139D" w:rsidP="00614B0B">
            <w:pPr>
              <w:tabs>
                <w:tab w:val="left" w:pos="318"/>
              </w:tabs>
              <w:jc w:val="left"/>
              <w:rPr>
                <w:sz w:val="24"/>
                <w:szCs w:val="24"/>
              </w:rPr>
            </w:pPr>
          </w:p>
        </w:tc>
      </w:tr>
      <w:tr w:rsidR="005F139D" w:rsidRPr="00A0171B" w:rsidTr="005F139D">
        <w:tc>
          <w:tcPr>
            <w:tcW w:w="851" w:type="dxa"/>
            <w:vAlign w:val="center"/>
          </w:tcPr>
          <w:p w:rsidR="005F139D" w:rsidRPr="00A0171B" w:rsidRDefault="005F139D" w:rsidP="005F139D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F139D" w:rsidRPr="00A0171B" w:rsidRDefault="005F139D" w:rsidP="005F139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Трубопровод бытовой канализации от наружного ограждения до колодца ФК-11.</w:t>
            </w:r>
          </w:p>
        </w:tc>
        <w:tc>
          <w:tcPr>
            <w:tcW w:w="6663" w:type="dxa"/>
            <w:vAlign w:val="center"/>
          </w:tcPr>
          <w:p w:rsidR="005F139D" w:rsidRPr="00A0171B" w:rsidRDefault="005F139D" w:rsidP="00614B0B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3. Трубопровод бытовой канализации.</w:t>
            </w:r>
            <w:r w:rsidRPr="00A0171B">
              <w:rPr>
                <w:color w:val="000000"/>
                <w:sz w:val="24"/>
                <w:szCs w:val="24"/>
              </w:rPr>
              <w:br/>
              <w:t>3.1. Магистральный чугунный трубопровод бытовой канализации по территории ВСО-2 Ду200 протяженностью 629,0м.</w:t>
            </w:r>
            <w:r w:rsidRPr="00A0171B">
              <w:rPr>
                <w:color w:val="000000"/>
                <w:sz w:val="24"/>
                <w:szCs w:val="24"/>
              </w:rPr>
              <w:br/>
              <w:t>3.2. Чугунный трубопровод бытовой канализации от здания КПП до магистрального трубопровода Ду100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3.3. Чугунный трубопровод бытовой канализации от здания АБК до магистрального трубопровода Ду100 протяженностью 11,0м.</w:t>
            </w:r>
            <w:r w:rsidRPr="00A0171B">
              <w:rPr>
                <w:color w:val="000000"/>
                <w:sz w:val="24"/>
                <w:szCs w:val="24"/>
              </w:rPr>
              <w:br/>
              <w:t>3.4. Чугунный трубопровод (выпуск №1) бытовой канализации от здания Казармы №12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3.5. Чугунный трубопровод (выпуск №2) бытовой канализации от здания Казармы №12  до магистрального трубопровода Ду150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3.6. Чугунный трубопровод (выпуск №1) бытовой канализации от здания Казармы №13 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3.7. Чугунный трубопровод (выпуск №2) бытовой канализации от здания Казармы №13  до магистрального трубопровода Ду150 протяженностью 3,5м.</w:t>
            </w:r>
            <w:r w:rsidRPr="00A0171B">
              <w:rPr>
                <w:color w:val="000000"/>
                <w:sz w:val="24"/>
                <w:szCs w:val="24"/>
              </w:rPr>
              <w:br/>
              <w:t>3.8. Чугунный трубопровод (выпуск №1) бытовой канализации от здания Столовой до магистрального трубопровода Ду150 протяженностью 43,5м.</w:t>
            </w:r>
            <w:r w:rsidRPr="00A0171B">
              <w:rPr>
                <w:color w:val="000000"/>
                <w:sz w:val="24"/>
                <w:szCs w:val="24"/>
              </w:rPr>
              <w:br/>
              <w:t>3.9. Чугунный трубопровод (выпуск №2) бытовой канализации от здания Столовой до магистрального трубопровода Ду150 протяженностью 57,5м.</w:t>
            </w:r>
            <w:r w:rsidRPr="00A0171B">
              <w:rPr>
                <w:color w:val="000000"/>
                <w:sz w:val="24"/>
                <w:szCs w:val="24"/>
              </w:rPr>
              <w:br/>
              <w:t>3.10. Чугунный трубопровод (выпуск №3) бытовой канализации от здания Столовой до магистрального трубопровода Ду100 протяженностью 6,5м.</w:t>
            </w:r>
            <w:r w:rsidRPr="00A0171B">
              <w:rPr>
                <w:color w:val="000000"/>
                <w:sz w:val="24"/>
                <w:szCs w:val="24"/>
              </w:rPr>
              <w:br/>
              <w:t>3.11. Чугунный трубопровод (выпуск №1) бытовой канализации от здания участка СПЧС до магистрального трубопровода Ду100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3.12. Трубопровод (выпуск №2) бытовой канализации от здания участка СПЧС до магистрального трубопровода Ду100 протяженностью 87,0м.</w:t>
            </w:r>
            <w:r w:rsidRPr="00A0171B">
              <w:rPr>
                <w:color w:val="000000"/>
                <w:sz w:val="24"/>
                <w:szCs w:val="24"/>
              </w:rPr>
              <w:br/>
              <w:t>3.13. Трубопровод (выпуск №1) бытовой канализации от здания Казармы №14 до магистрального трубопровода Ду150 протяженностью 9,0м.</w:t>
            </w:r>
            <w:r w:rsidRPr="00A0171B">
              <w:rPr>
                <w:color w:val="000000"/>
                <w:sz w:val="24"/>
                <w:szCs w:val="24"/>
              </w:rPr>
              <w:br/>
              <w:t>3.14. Чугунный трубопровод (выпуск №2) бытовой канализации от здания Казармы №14 до магистрального трубопровода Ду150 протяженностью 4,5м.</w:t>
            </w:r>
            <w:r w:rsidRPr="00A0171B">
              <w:rPr>
                <w:color w:val="000000"/>
                <w:sz w:val="24"/>
                <w:szCs w:val="24"/>
              </w:rPr>
              <w:br/>
              <w:t>3.15. Чугунный трубопровод (выпуск №1) бытовой канализации от здания Казармы №11 до магистрального трубопровода Ду150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3.16. Чугунный трубопровод (выпуск №2) бытовой канализации от здания Казармы №11 до магистрального трубопровода Ду150 протяженностью 4,5м.</w:t>
            </w:r>
          </w:p>
          <w:p w:rsidR="005F139D" w:rsidRPr="00A0171B" w:rsidRDefault="005F139D" w:rsidP="00614B0B">
            <w:pPr>
              <w:jc w:val="left"/>
              <w:rPr>
                <w:sz w:val="24"/>
                <w:szCs w:val="24"/>
              </w:rPr>
            </w:pPr>
          </w:p>
        </w:tc>
      </w:tr>
    </w:tbl>
    <w:p w:rsidR="00E92E52" w:rsidRDefault="00E92E52" w:rsidP="00A82E5C">
      <w:pPr>
        <w:tabs>
          <w:tab w:val="left" w:pos="993"/>
          <w:tab w:val="left" w:pos="1134"/>
        </w:tabs>
        <w:ind w:firstLine="567"/>
      </w:pPr>
    </w:p>
    <w:p w:rsidR="005F139D" w:rsidRPr="00AB6A23" w:rsidRDefault="005F139D" w:rsidP="005F139D">
      <w:pPr>
        <w:ind w:firstLine="709"/>
      </w:pPr>
      <w:r w:rsidRPr="00AB6A23">
        <w:t>Имущество продается одним лотом.</w:t>
      </w:r>
    </w:p>
    <w:p w:rsidR="005F139D" w:rsidRDefault="005F139D" w:rsidP="005F139D">
      <w:pPr>
        <w:ind w:firstLine="709"/>
        <w:rPr>
          <w:bCs/>
          <w:spacing w:val="-1"/>
        </w:rPr>
      </w:pPr>
      <w:r w:rsidRPr="005621ED">
        <w:rPr>
          <w:bCs/>
          <w:spacing w:val="-1"/>
        </w:rPr>
        <w:t xml:space="preserve">Обременения: </w:t>
      </w:r>
    </w:p>
    <w:p w:rsidR="005F139D" w:rsidRDefault="005F139D" w:rsidP="005F139D">
      <w:pPr>
        <w:ind w:firstLine="709"/>
      </w:pPr>
      <w:r w:rsidRPr="00357618">
        <w:rPr>
          <w:rFonts w:eastAsia="Times New Roman"/>
          <w:color w:val="000000"/>
          <w:spacing w:val="-1"/>
        </w:rPr>
        <w:t xml:space="preserve">В отношении части общей площадью 1289,3 кв.м. объекта недвижимого имущества, указанного в пункте 1.9. </w:t>
      </w:r>
      <w:r w:rsidRPr="00357618">
        <w:t xml:space="preserve">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недвижимого имущества </w:t>
      </w:r>
      <w:r w:rsidRPr="00357618">
        <w:t xml:space="preserve">сроком до </w:t>
      </w:r>
      <w:r>
        <w:t>31</w:t>
      </w:r>
      <w:r w:rsidRPr="00357618">
        <w:t>.</w:t>
      </w:r>
      <w:r w:rsidR="00A575BA">
        <w:t>12</w:t>
      </w:r>
      <w:r w:rsidRPr="00357618">
        <w:t>.202</w:t>
      </w:r>
      <w:r>
        <w:t>2</w:t>
      </w:r>
      <w:r w:rsidRPr="00357618">
        <w:t>.</w:t>
      </w:r>
    </w:p>
    <w:p w:rsidR="00A575BA" w:rsidRPr="00357618" w:rsidRDefault="00A575BA" w:rsidP="00A575BA">
      <w:pPr>
        <w:ind w:firstLine="709"/>
      </w:pPr>
      <w:r w:rsidRPr="00357618">
        <w:rPr>
          <w:rFonts w:eastAsia="Times New Roman"/>
          <w:color w:val="000000"/>
          <w:spacing w:val="-1"/>
        </w:rPr>
        <w:t xml:space="preserve">В отношении части общей площадью </w:t>
      </w:r>
      <w:r>
        <w:rPr>
          <w:rFonts w:eastAsia="Times New Roman"/>
          <w:color w:val="000000"/>
          <w:spacing w:val="-1"/>
        </w:rPr>
        <w:t>891</w:t>
      </w:r>
      <w:r w:rsidRPr="00357618">
        <w:rPr>
          <w:rFonts w:eastAsia="Times New Roman"/>
          <w:color w:val="000000"/>
          <w:spacing w:val="-1"/>
        </w:rPr>
        <w:t>,3 кв.м. объекта недвижимого имущества, указанного в пункте 1.</w:t>
      </w:r>
      <w:r>
        <w:rPr>
          <w:rFonts w:eastAsia="Times New Roman"/>
          <w:color w:val="000000"/>
          <w:spacing w:val="-1"/>
        </w:rPr>
        <w:t>10</w:t>
      </w:r>
      <w:r w:rsidRPr="00357618">
        <w:rPr>
          <w:rFonts w:eastAsia="Times New Roman"/>
          <w:color w:val="000000"/>
          <w:spacing w:val="-1"/>
        </w:rPr>
        <w:t xml:space="preserve">. </w:t>
      </w:r>
      <w:r w:rsidRPr="00357618">
        <w:t xml:space="preserve">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недвижимого имущества </w:t>
      </w:r>
      <w:r w:rsidRPr="00357618">
        <w:t xml:space="preserve">сроком до </w:t>
      </w:r>
      <w:r>
        <w:t>27.11</w:t>
      </w:r>
      <w:r w:rsidRPr="00357618">
        <w:t>.202</w:t>
      </w:r>
      <w:r>
        <w:t>2</w:t>
      </w:r>
      <w:r w:rsidRPr="00357618">
        <w:t>.</w:t>
      </w:r>
    </w:p>
    <w:p w:rsidR="005F139D" w:rsidRDefault="005F139D" w:rsidP="005F139D">
      <w:pPr>
        <w:ind w:firstLine="709"/>
      </w:pPr>
      <w:r w:rsidRPr="00357618">
        <w:t xml:space="preserve">В отношении объектов движимого имущества, указанных в пунктах 2.13, 2.16, 2.56 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движимого имущества </w:t>
      </w:r>
      <w:r w:rsidRPr="00357618">
        <w:t xml:space="preserve">сроком до </w:t>
      </w:r>
      <w:r>
        <w:t>31</w:t>
      </w:r>
      <w:r w:rsidRPr="00357618">
        <w:t>.</w:t>
      </w:r>
      <w:r w:rsidR="00A575BA">
        <w:t>12</w:t>
      </w:r>
      <w:r w:rsidRPr="00357618">
        <w:t>.202</w:t>
      </w:r>
      <w:r>
        <w:t>2</w:t>
      </w:r>
      <w:r w:rsidRPr="00357618">
        <w:t>.</w:t>
      </w:r>
    </w:p>
    <w:p w:rsidR="00B15FAC" w:rsidRDefault="00B15FAC" w:rsidP="00B15FAC">
      <w:pPr>
        <w:ind w:firstLine="709"/>
      </w:pPr>
      <w:r w:rsidRPr="00357618">
        <w:t>В отношении объектов движимого им</w:t>
      </w:r>
      <w:r>
        <w:t>ущества, указанных в пунктах 2.5, 2.6,</w:t>
      </w:r>
      <w:r w:rsidRPr="00357618">
        <w:t xml:space="preserve"> 2.</w:t>
      </w:r>
      <w:r>
        <w:t>7</w:t>
      </w:r>
      <w:r w:rsidRPr="00357618">
        <w:t xml:space="preserve"> 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движимого имущества </w:t>
      </w:r>
      <w:r w:rsidRPr="00357618">
        <w:t xml:space="preserve">сроком до </w:t>
      </w:r>
      <w:r>
        <w:t>27.11</w:t>
      </w:r>
      <w:r w:rsidRPr="00357618">
        <w:t>.202</w:t>
      </w:r>
      <w:r>
        <w:t>2</w:t>
      </w:r>
      <w:r w:rsidRPr="00357618">
        <w:t>.</w:t>
      </w:r>
    </w:p>
    <w:p w:rsidR="00B15FAC" w:rsidRDefault="00B15FAC" w:rsidP="005F139D">
      <w:pPr>
        <w:ind w:firstLine="709"/>
      </w:pPr>
    </w:p>
    <w:p w:rsidR="005F139D" w:rsidRPr="008467EC" w:rsidRDefault="005F139D" w:rsidP="005F139D">
      <w:pPr>
        <w:ind w:firstLine="709"/>
        <w:rPr>
          <w:rFonts w:eastAsia="Times New Roman"/>
          <w:color w:val="000000"/>
          <w:spacing w:val="-1"/>
        </w:rPr>
      </w:pPr>
    </w:p>
    <w:p w:rsidR="005F139D" w:rsidRPr="005621ED" w:rsidRDefault="005F139D" w:rsidP="005F139D">
      <w:pPr>
        <w:ind w:firstLine="709"/>
        <w:rPr>
          <w:color w:val="000000"/>
          <w:lang w:bidi="ru-RU"/>
        </w:rPr>
      </w:pPr>
      <w:r w:rsidRPr="005621ED">
        <w:rPr>
          <w:color w:val="000000"/>
          <w:lang w:bidi="ru-RU"/>
        </w:rPr>
        <w:t xml:space="preserve">Сведения об ограничениях права на объект недвижимости, указанный в пункте  1.2,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5F139D" w:rsidRDefault="005F139D" w:rsidP="005F139D">
      <w:pPr>
        <w:ind w:firstLine="709"/>
        <w:rPr>
          <w:color w:val="000000"/>
          <w:lang w:eastAsia="en-US" w:bidi="en-US"/>
        </w:rPr>
      </w:pPr>
      <w:r w:rsidRPr="005621ED">
        <w:rPr>
          <w:color w:val="000000"/>
          <w:lang w:bidi="ru-RU"/>
        </w:rPr>
        <w:t>Вид ограничения (</w:t>
      </w:r>
      <w:r w:rsidRPr="0029411C">
        <w:rPr>
          <w:color w:val="000000"/>
          <w:lang w:bidi="ru-RU"/>
        </w:rPr>
        <w:t xml:space="preserve">обременения): Ограничения прав на земельный участок, предусмотренные статьями 56. 56.1 Земельного кодекса Российской Федерации; Срок действия: с </w:t>
      </w:r>
      <w:r w:rsidRPr="0029411C">
        <w:rPr>
          <w:color w:val="000000"/>
          <w:lang w:eastAsia="en-US" w:bidi="en-US"/>
        </w:rPr>
        <w:t xml:space="preserve">28.07.2015; Реквизиты документа-основания: Постановление правительства Российской Федерации от 24.02.2009 № 160, </w:t>
      </w:r>
      <w:proofErr w:type="gramStart"/>
      <w:r w:rsidRPr="0029411C">
        <w:rPr>
          <w:color w:val="000000"/>
          <w:lang w:eastAsia="en-US" w:bidi="en-US"/>
        </w:rPr>
        <w:t>выдан</w:t>
      </w:r>
      <w:proofErr w:type="gramEnd"/>
      <w:r w:rsidRPr="0029411C">
        <w:rPr>
          <w:color w:val="000000"/>
          <w:lang w:eastAsia="en-US" w:bidi="en-US"/>
        </w:rPr>
        <w:t>: Правительство Российской Федерации.</w:t>
      </w:r>
      <w:r>
        <w:rPr>
          <w:color w:val="000000"/>
          <w:lang w:eastAsia="en-US" w:bidi="en-US"/>
        </w:rPr>
        <w:t xml:space="preserve"> </w:t>
      </w:r>
    </w:p>
    <w:p w:rsidR="004A7BC6" w:rsidRDefault="004A7BC6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tabs>
          <w:tab w:val="left" w:pos="993"/>
          <w:tab w:val="left" w:pos="1134"/>
        </w:tabs>
        <w:ind w:left="0" w:firstLine="567"/>
        <w:rPr>
          <w:b/>
        </w:rPr>
      </w:pPr>
      <w:bookmarkStart w:id="7" w:name="_Документы_для_ознакомления."/>
      <w:bookmarkStart w:id="8" w:name="_Ref347922250"/>
      <w:bookmarkStart w:id="9" w:name="_Toc425859942"/>
      <w:bookmarkEnd w:id="7"/>
      <w:bookmarkEnd w:id="2"/>
      <w:bookmarkEnd w:id="3"/>
      <w:r w:rsidRPr="003146A2">
        <w:rPr>
          <w:b/>
        </w:rPr>
        <w:t>Документы для ознакомления.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D87F27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 сбора предложений, можно ознакомиться на сайте ЭТП, официальном сайте Организатора, на сайте</w:t>
      </w:r>
      <w:r w:rsidRPr="00D87F27">
        <w:rPr>
          <w:bCs/>
        </w:rPr>
        <w:t xml:space="preserve"> </w:t>
      </w:r>
      <w:hyperlink r:id="rId17" w:history="1">
        <w:r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Pr="006316CC">
          <w:rPr>
            <w:rStyle w:val="ad"/>
            <w:bCs/>
            <w:color w:val="auto"/>
            <w:u w:val="none"/>
          </w:rPr>
          <w:t>.atomproperty.ru</w:t>
        </w:r>
      </w:hyperlink>
      <w:r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E1997" w:rsidRPr="00D87F27" w:rsidRDefault="002E1997" w:rsidP="00A82E5C">
      <w:pPr>
        <w:widowControl w:val="0"/>
        <w:shd w:val="clear" w:color="auto" w:fill="FFFFFF"/>
        <w:tabs>
          <w:tab w:val="left" w:pos="993"/>
          <w:tab w:val="left" w:pos="1134"/>
        </w:tabs>
        <w:ind w:firstLine="567"/>
        <w:rPr>
          <w:bCs/>
        </w:rPr>
      </w:pPr>
      <w:r w:rsidRPr="00D87F27">
        <w:t>1.2.2.</w:t>
      </w:r>
      <w:r w:rsidRPr="00D87F27">
        <w:tab/>
        <w:t xml:space="preserve">Документация находится в открытом доступе, начиная с даты размещения извещения о сборе предложений на сайте ЭТП, в информационно-телекоммуникационной сети «Интернет» на официальном сайте Организатора, на </w:t>
      </w:r>
      <w:r w:rsidRPr="00D87F27">
        <w:rPr>
          <w:bCs/>
        </w:rPr>
        <w:t xml:space="preserve">сайте реализации непрофильных активов атомной отрасли: </w:t>
      </w:r>
      <w:r w:rsidRPr="00D87F27">
        <w:rPr>
          <w:bCs/>
          <w:lang w:val="en-US"/>
        </w:rPr>
        <w:t>www</w:t>
      </w:r>
      <w:r w:rsidRPr="00D87F27">
        <w:rPr>
          <w:bCs/>
        </w:rPr>
        <w:t>.atomproperty.ru.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567"/>
          <w:tab w:val="left" w:pos="993"/>
          <w:tab w:val="left" w:pos="1134"/>
        </w:tabs>
        <w:ind w:firstLine="567"/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 сбора предложений,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сбора предложений на количество дней задержки.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1.3.3.</w:t>
      </w:r>
      <w:r>
        <w:tab/>
      </w:r>
      <w:proofErr w:type="gramStart"/>
      <w:r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>изменении  Документации и (или) извещения, информация об этом публикуется и размещается Организатором на сайте ЭТП и на сайте АО «ПО ЭХЗ». При этом срок подачи заявок на участие в процедуре сбора предложений должен быть продлен таким образом, чтобы с даты размещения внесенных изменений в извещение о сборе предложений до даты окончания подачи заявок на участие в процедуре он составлял не менее 5 (пяти) рабочих дней.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Затраты на участие в процедуре.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 сбора предложений. Организатор не несет обязанностей или ответственности в связи с такими затратами.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процедуре сбора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Отказ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1.5.1.</w:t>
      </w:r>
      <w:r>
        <w:tab/>
        <w:t>Организатор вправе отказаться от проведения процедуры сбора предложений не позднее, чем за 3 (три) дня до дня рассмотрения заявок на участие в процедуре, указанного в Извещении о сборе предложений.</w:t>
      </w:r>
    </w:p>
    <w:p w:rsidR="002E1997" w:rsidRPr="00E0313D" w:rsidRDefault="002E1997" w:rsidP="00A82E5C">
      <w:pPr>
        <w:tabs>
          <w:tab w:val="left" w:pos="993"/>
          <w:tab w:val="left" w:pos="1134"/>
        </w:tabs>
        <w:ind w:firstLine="567"/>
      </w:pPr>
      <w:r>
        <w:t>1.5.2.</w:t>
      </w:r>
      <w:r>
        <w:tab/>
      </w:r>
      <w:r w:rsidRPr="00BC7229">
        <w:t xml:space="preserve">Извещение об отказе от проведения процедуры сбора предложений опубликовывается на сайте ЭТП и на сайте АО «ПО ЭХЗ». Представитель Организатора в течение 2 (двух) дней с даты принятия решения об отказе от проведения процедуры сбора предложений обязан известить Претендентов, </w:t>
      </w:r>
      <w:r w:rsidRPr="00E0313D">
        <w:t>подавших заявки на участие в процедуре сбора предложений, об отказе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  <w:rPr>
          <w:color w:val="FF0000"/>
        </w:rPr>
      </w:pPr>
    </w:p>
    <w:p w:rsidR="002E1997" w:rsidRPr="001360CF" w:rsidRDefault="002E1997" w:rsidP="00A82E5C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240" w:after="120"/>
        <w:ind w:left="0" w:firstLine="567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проЦЕДУРЕ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Требования к участнику процедуры</w:t>
      </w:r>
      <w:r w:rsidRPr="006455F1">
        <w:rPr>
          <w:b/>
        </w:rPr>
        <w:t>.</w:t>
      </w:r>
    </w:p>
    <w:p w:rsidR="002E1997" w:rsidRPr="004307EA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  <w:tab w:val="left" w:pos="993"/>
          <w:tab w:val="left" w:pos="1134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2E1997" w:rsidRPr="004307EA" w:rsidRDefault="002E1997" w:rsidP="00A82E5C">
      <w:pPr>
        <w:tabs>
          <w:tab w:val="left" w:pos="567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10" w:name="_Toc351114760"/>
      <w:r w:rsidRPr="003146A2">
        <w:rPr>
          <w:b/>
        </w:rPr>
        <w:t xml:space="preserve">Документы, составляющие заявку на участие </w:t>
      </w:r>
      <w:bookmarkEnd w:id="10"/>
      <w:r w:rsidRPr="003146A2">
        <w:rPr>
          <w:b/>
        </w:rPr>
        <w:t>в процедуре.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2E1997" w:rsidRPr="00C42462" w:rsidRDefault="002E1997" w:rsidP="00A82E5C">
      <w:pPr>
        <w:pStyle w:val="affe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2E1997" w:rsidRPr="00D620EC" w:rsidRDefault="002E1997" w:rsidP="00A82E5C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Pr="00D620EC">
        <w:rPr>
          <w:sz w:val="24"/>
          <w:szCs w:val="24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2E1997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E1997" w:rsidRPr="002F087E" w:rsidRDefault="002E1997" w:rsidP="00A82E5C">
      <w:pPr>
        <w:pStyle w:val="affe"/>
        <w:numPr>
          <w:ilvl w:val="1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2E1997" w:rsidRPr="00D620EC" w:rsidRDefault="002E1997" w:rsidP="00A82E5C">
      <w:pPr>
        <w:pStyle w:val="ConsPlusNormal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>й стоимости активов Претендента;</w:t>
      </w:r>
      <w:r w:rsidRPr="00452329">
        <w:rPr>
          <w:rFonts w:ascii="Times New Roman" w:hAnsi="Times New Roman" w:cs="Times New Roman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2E1997" w:rsidRDefault="002E1997" w:rsidP="00A82E5C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Pr="006455F1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11" w:name="_Toc351114761"/>
      <w:bookmarkStart w:id="12" w:name="_Toc351114764"/>
      <w:r w:rsidRPr="003146A2">
        <w:rPr>
          <w:b/>
        </w:rPr>
        <w:t xml:space="preserve">Подача </w:t>
      </w:r>
      <w:bookmarkEnd w:id="11"/>
      <w:r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BC7229" w:rsidRDefault="002E1997" w:rsidP="00A82E5C">
      <w:pPr>
        <w:pStyle w:val="a0"/>
        <w:tabs>
          <w:tab w:val="left" w:pos="993"/>
          <w:tab w:val="left" w:pos="1134"/>
        </w:tabs>
        <w:ind w:firstLine="567"/>
      </w:pPr>
      <w:bookmarkStart w:id="13" w:name="_Toc351114762"/>
      <w:r w:rsidRPr="00BC7229">
        <w:t xml:space="preserve">Заявка должна быть подана до истечения срока, указанного в извещении о сборе предложений. Заявка и все документы, входящие в состав заявки, должны быть поданы в письменной форме по адресу Организатора на бумажном носителе, либо в электронной форме на адрес электронной почты: </w:t>
      </w:r>
      <w:hyperlink r:id="rId20" w:history="1">
        <w:r>
          <w:rPr>
            <w:rStyle w:val="ad"/>
            <w:color w:val="auto"/>
            <w:u w:val="none"/>
          </w:rPr>
          <w:t>19@rosatom.ru</w:t>
        </w:r>
      </w:hyperlink>
      <w:r w:rsidRPr="006316CC">
        <w:rPr>
          <w:rStyle w:val="ad"/>
          <w:color w:val="auto"/>
          <w:u w:val="none"/>
        </w:rPr>
        <w:t>, либо посредством ЭТП «Росэлторг»</w:t>
      </w:r>
      <w:r w:rsidRPr="006316CC">
        <w:t>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993"/>
          <w:tab w:val="left" w:pos="1134"/>
          <w:tab w:val="left" w:pos="1418"/>
        </w:tabs>
        <w:ind w:firstLine="567"/>
      </w:pPr>
      <w:r>
        <w:t xml:space="preserve">Все документы, входящие в состав заявки, поданной в электронном виде, должны быть представлены в отсканированном виде </w:t>
      </w:r>
      <w:r w:rsidRPr="003146A2">
        <w:t xml:space="preserve">в формате </w:t>
      </w:r>
      <w:r w:rsidRPr="003146A2">
        <w:rPr>
          <w:lang w:val="en-US"/>
        </w:rPr>
        <w:t>pdf</w:t>
      </w:r>
      <w:r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>
        <w:t>)</w:t>
      </w:r>
      <w:r w:rsidRPr="003146A2">
        <w:t>. Размер файла не должен превышать 10 Мб.</w:t>
      </w:r>
      <w:r w:rsidRPr="009D1495">
        <w:t xml:space="preserve"> </w:t>
      </w:r>
      <w:r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2E1997" w:rsidRPr="003146A2" w:rsidRDefault="002E1997" w:rsidP="00A82E5C">
      <w:pPr>
        <w:tabs>
          <w:tab w:val="left" w:pos="284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2E1997" w:rsidRPr="00BC7229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Заявки на участие в процедуре сбора предложений, поданные через электронную почту </w:t>
      </w:r>
      <w:hyperlink r:id="rId21" w:history="1">
        <w:r w:rsidRPr="005772A6">
          <w:rPr>
            <w:rStyle w:val="ad"/>
            <w:color w:val="auto"/>
            <w:u w:val="none"/>
          </w:rPr>
          <w:t>19@rosatom.ru</w:t>
        </w:r>
      </w:hyperlink>
      <w:r w:rsidRPr="005772A6">
        <w:rPr>
          <w:rStyle w:val="ad"/>
          <w:color w:val="auto"/>
          <w:u w:val="none"/>
        </w:rPr>
        <w:t xml:space="preserve"> </w:t>
      </w:r>
      <w:r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Каждой заявке Претендента присваивается  номер с указанием даты и времени ее получения. Заявки, поданные через ЭТП «Росэлторг», регистрируются в соответствии с правилами ЭТП.   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Претендента процедуры сбора предложений на электронной торговой площадке (в том числе подача заявок на участие в процедуре сбора предложений) определяются регламентом работы и инструкциями данной электронной торговой площадки.    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13"/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bookmarkStart w:id="14" w:name="_Toc351114763"/>
      <w:r w:rsidRPr="003146A2">
        <w:t xml:space="preserve">Претендент, подавший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</w:t>
      </w:r>
      <w:r>
        <w:t>,</w:t>
      </w:r>
      <w:r w:rsidRPr="003146A2">
        <w:t xml:space="preserve">  вправе изменить или отозвать свою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Опоздавшие заявки на участие в процедуре</w:t>
      </w:r>
      <w:r>
        <w:rPr>
          <w:b/>
        </w:rPr>
        <w:t>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E1997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bookmarkEnd w:id="12"/>
    <w:bookmarkEnd w:id="14"/>
    <w:p w:rsidR="002E1997" w:rsidRPr="003146A2" w:rsidRDefault="002E1997" w:rsidP="00A82E5C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/>
        <w:ind w:left="0" w:firstLine="567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2E1997" w:rsidRDefault="002E1997" w:rsidP="00A82E5C">
      <w:pPr>
        <w:widowControl w:val="0"/>
        <w:tabs>
          <w:tab w:val="left" w:pos="851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адреса, указанные в извещении о сборе предложений</w:t>
      </w:r>
      <w:r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2E1997" w:rsidRDefault="002E1997" w:rsidP="00A82E5C">
      <w:pPr>
        <w:pStyle w:val="affe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2E1997" w:rsidRPr="003146A2" w:rsidRDefault="002E1997" w:rsidP="00A82E5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2E1997" w:rsidRPr="003146A2" w:rsidRDefault="002E1997" w:rsidP="00A82E5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2E1997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8pt" o:ole="">
            <v:imagedata r:id="rId22" o:title=""/>
          </v:shape>
          <o:OLEObject Type="Embed" ProgID="Equation.3" ShapeID="_x0000_i1025" DrawAspect="Content" ObjectID="_1729507189" r:id="rId23"/>
        </w:objec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t>где: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2E1997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2E1997" w:rsidRPr="00FE6EAF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2E1997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2E1997" w:rsidRPr="003146A2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FB5609" w:rsidRDefault="00FB5609" w:rsidP="00A82E5C">
      <w:pPr>
        <w:tabs>
          <w:tab w:val="left" w:pos="406"/>
          <w:tab w:val="left" w:pos="993"/>
          <w:tab w:val="left" w:pos="1134"/>
          <w:tab w:val="right" w:pos="9335"/>
        </w:tabs>
        <w:ind w:right="-1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737"/>
        <w:gridCol w:w="775"/>
      </w:tblGrid>
      <w:tr w:rsidR="00FB5609" w:rsidRPr="007C2977" w:rsidTr="001E3556">
        <w:tc>
          <w:tcPr>
            <w:tcW w:w="5353" w:type="dxa"/>
            <w:shd w:val="clear" w:color="auto" w:fill="auto"/>
          </w:tcPr>
          <w:p w:rsidR="00FB5609" w:rsidRPr="007C2977" w:rsidRDefault="00FB5609" w:rsidP="001E3556">
            <w:pPr>
              <w:ind w:right="-108"/>
            </w:pPr>
            <w:r w:rsidRPr="007C2977">
              <w:t xml:space="preserve">СОГЛАСОВАНО:  в ЕОСДО № 13-20.30/     </w:t>
            </w:r>
          </w:p>
        </w:tc>
        <w:tc>
          <w:tcPr>
            <w:tcW w:w="992" w:type="dxa"/>
            <w:shd w:val="clear" w:color="auto" w:fill="auto"/>
          </w:tcPr>
          <w:p w:rsidR="00FB5609" w:rsidRPr="007C2977" w:rsidRDefault="00FB5609" w:rsidP="001E3556">
            <w:pPr>
              <w:ind w:left="-293" w:right="-1" w:firstLine="250"/>
            </w:pPr>
          </w:p>
        </w:tc>
        <w:tc>
          <w:tcPr>
            <w:tcW w:w="1134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-ВК от           </w:t>
            </w:r>
          </w:p>
        </w:tc>
        <w:tc>
          <w:tcPr>
            <w:tcW w:w="737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</w:p>
        </w:tc>
        <w:tc>
          <w:tcPr>
            <w:tcW w:w="775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>2022</w:t>
            </w:r>
          </w:p>
        </w:tc>
      </w:tr>
    </w:tbl>
    <w:p w:rsidR="00FB5609" w:rsidRPr="007C2977" w:rsidRDefault="00FB5609" w:rsidP="00FB5609">
      <w:pPr>
        <w:ind w:right="-1"/>
      </w:pPr>
    </w:p>
    <w:p w:rsidR="00FB5609" w:rsidRPr="007C2977" w:rsidRDefault="00FB5609" w:rsidP="00FB5609">
      <w:pPr>
        <w:ind w:right="-1"/>
      </w:pPr>
      <w:r w:rsidRPr="007C297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Заместитель генерального директора 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по экономике и финансам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Е.С. Тащаева</w:t>
            </w:r>
          </w:p>
        </w:tc>
      </w:tr>
      <w:tr w:rsidR="00FB5609" w:rsidRPr="007C2977" w:rsidTr="00E92E52"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366045" w:rsidP="001E3556">
            <w:pPr>
              <w:ind w:right="-1"/>
            </w:pPr>
            <w:r>
              <w:t>Начальник отдела з</w:t>
            </w:r>
            <w:r w:rsidR="00FB5609">
              <w:t>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4A7BC6" w:rsidP="001E3556">
            <w:pPr>
              <w:ind w:right="-1"/>
            </w:pPr>
            <w:r>
              <w:t>И.С. Никитин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Начальник службы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О.Н. Михальченко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Начальник юридического отдела 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А.Г. Челышев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4A7BC6">
            <w:pPr>
              <w:ind w:right="-1"/>
              <w:jc w:val="left"/>
            </w:pPr>
            <w:r w:rsidRPr="007C2977"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С.А. Максимова</w:t>
            </w:r>
          </w:p>
        </w:tc>
      </w:tr>
    </w:tbl>
    <w:p w:rsidR="00FB5609" w:rsidRDefault="00FB5609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5302E5" w:rsidRDefault="005302E5" w:rsidP="00FB5609">
      <w:pPr>
        <w:ind w:right="-1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105166" w:rsidRPr="005302E5" w:rsidRDefault="005302E5" w:rsidP="005302E5">
      <w:pPr>
        <w:ind w:right="-1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Форма №</w:t>
      </w:r>
      <w:r w:rsidR="00105166" w:rsidRPr="005302E5">
        <w:rPr>
          <w:b/>
          <w:bCs/>
          <w:lang w:eastAsia="en-US"/>
        </w:rPr>
        <w:t>1</w:t>
      </w:r>
    </w:p>
    <w:p w:rsidR="00105166" w:rsidRDefault="00105166" w:rsidP="00FB5609">
      <w:pPr>
        <w:ind w:right="-1"/>
        <w:rPr>
          <w:bCs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6"/>
        <w:gridCol w:w="2859"/>
        <w:gridCol w:w="3314"/>
      </w:tblGrid>
      <w:tr w:rsidR="00635AE4" w:rsidRPr="002F5830" w:rsidTr="00105166">
        <w:tc>
          <w:tcPr>
            <w:tcW w:w="3761" w:type="dxa"/>
          </w:tcPr>
          <w:p w:rsidR="00635AE4" w:rsidRPr="002F5830" w:rsidRDefault="00EE02A1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105166">
              <w:rPr>
                <w:b/>
              </w:rPr>
              <w:br w:type="page"/>
            </w:r>
            <w:bookmarkStart w:id="15" w:name="_Toc350259823"/>
            <w:bookmarkStart w:id="16" w:name="_Toc350259969"/>
            <w:bookmarkStart w:id="17" w:name="_Toc350260127"/>
            <w:bookmarkStart w:id="18" w:name="_Toc350260270"/>
            <w:bookmarkStart w:id="19" w:name="_Toc350261395"/>
            <w:bookmarkStart w:id="20" w:name="_Toc350261524"/>
            <w:bookmarkStart w:id="21" w:name="_Toc350261554"/>
            <w:bookmarkStart w:id="22" w:name="_Toc350261582"/>
            <w:bookmarkStart w:id="23" w:name="_Toc350261623"/>
            <w:bookmarkStart w:id="24" w:name="_Toc350261683"/>
            <w:bookmarkStart w:id="25" w:name="_Toc350261751"/>
            <w:bookmarkStart w:id="26" w:name="_Toc350261820"/>
            <w:bookmarkStart w:id="27" w:name="_Toc350261849"/>
            <w:bookmarkStart w:id="28" w:name="_Toc350261922"/>
            <w:bookmarkStart w:id="29" w:name="_Toc350262493"/>
            <w:bookmarkStart w:id="30" w:name="_Toc350259826"/>
            <w:bookmarkStart w:id="31" w:name="_Toc350259972"/>
            <w:bookmarkStart w:id="32" w:name="_Toc350260130"/>
            <w:bookmarkStart w:id="33" w:name="_Toc350260273"/>
            <w:bookmarkStart w:id="34" w:name="_Toc350261398"/>
            <w:bookmarkStart w:id="35" w:name="_Toc350259827"/>
            <w:bookmarkStart w:id="36" w:name="_Toc350259973"/>
            <w:bookmarkStart w:id="37" w:name="_Toc350260131"/>
            <w:bookmarkStart w:id="38" w:name="_Toc350260274"/>
            <w:bookmarkStart w:id="39" w:name="_Toc350261399"/>
            <w:bookmarkStart w:id="40" w:name="_Toc350259828"/>
            <w:bookmarkStart w:id="41" w:name="_Toc350259974"/>
            <w:bookmarkStart w:id="42" w:name="_Toc350260132"/>
            <w:bookmarkStart w:id="43" w:name="_Toc350260275"/>
            <w:bookmarkStart w:id="44" w:name="_Toc350261400"/>
            <w:bookmarkStart w:id="45" w:name="_Toc350259829"/>
            <w:bookmarkStart w:id="46" w:name="_Toc350259975"/>
            <w:bookmarkStart w:id="47" w:name="_Toc350260133"/>
            <w:bookmarkStart w:id="48" w:name="_Toc350260276"/>
            <w:bookmarkStart w:id="49" w:name="_Toc350261401"/>
            <w:bookmarkStart w:id="50" w:name="_Toc350259830"/>
            <w:bookmarkStart w:id="51" w:name="_Toc350259976"/>
            <w:bookmarkStart w:id="52" w:name="_Toc350260134"/>
            <w:bookmarkStart w:id="53" w:name="_Toc350260277"/>
            <w:bookmarkStart w:id="54" w:name="_Toc350261402"/>
            <w:bookmarkStart w:id="55" w:name="_Toc350259831"/>
            <w:bookmarkStart w:id="56" w:name="_Toc350259977"/>
            <w:bookmarkStart w:id="57" w:name="_Toc350260135"/>
            <w:bookmarkStart w:id="58" w:name="_Toc350260278"/>
            <w:bookmarkStart w:id="59" w:name="_Toc350261403"/>
            <w:bookmarkStart w:id="60" w:name="_Toc350259832"/>
            <w:bookmarkStart w:id="61" w:name="_Toc350259978"/>
            <w:bookmarkStart w:id="62" w:name="_Toc350260136"/>
            <w:bookmarkStart w:id="63" w:name="_Toc350260279"/>
            <w:bookmarkStart w:id="64" w:name="_Toc350261404"/>
            <w:bookmarkStart w:id="65" w:name="_Toc350259833"/>
            <w:bookmarkStart w:id="66" w:name="_Toc350259979"/>
            <w:bookmarkStart w:id="67" w:name="_Toc350260137"/>
            <w:bookmarkStart w:id="68" w:name="_Toc350260280"/>
            <w:bookmarkStart w:id="69" w:name="_Toc350261405"/>
            <w:bookmarkStart w:id="70" w:name="_Toc350259834"/>
            <w:bookmarkStart w:id="71" w:name="_Toc350259980"/>
            <w:bookmarkStart w:id="72" w:name="_Toc350260138"/>
            <w:bookmarkStart w:id="73" w:name="_Toc350260281"/>
            <w:bookmarkStart w:id="74" w:name="_Toc350261406"/>
            <w:bookmarkStart w:id="75" w:name="_Toc350259835"/>
            <w:bookmarkStart w:id="76" w:name="_Toc350259981"/>
            <w:bookmarkStart w:id="77" w:name="_Toc350260139"/>
            <w:bookmarkStart w:id="78" w:name="_Toc350260282"/>
            <w:bookmarkStart w:id="79" w:name="_Toc350261407"/>
            <w:bookmarkStart w:id="80" w:name="_Toc350259836"/>
            <w:bookmarkStart w:id="81" w:name="_Toc350259982"/>
            <w:bookmarkStart w:id="82" w:name="_Toc350260140"/>
            <w:bookmarkStart w:id="83" w:name="_Toc350260283"/>
            <w:bookmarkStart w:id="84" w:name="_Toc350261408"/>
            <w:bookmarkStart w:id="85" w:name="_Toc350259837"/>
            <w:bookmarkStart w:id="86" w:name="_Toc350259983"/>
            <w:bookmarkStart w:id="87" w:name="_Toc350260141"/>
            <w:bookmarkStart w:id="88" w:name="_Toc350260284"/>
            <w:bookmarkStart w:id="89" w:name="_Toc350261409"/>
            <w:bookmarkStart w:id="90" w:name="_Toc350259838"/>
            <w:bookmarkStart w:id="91" w:name="_Toc350259984"/>
            <w:bookmarkStart w:id="92" w:name="_Toc350260142"/>
            <w:bookmarkStart w:id="93" w:name="_Toc350260285"/>
            <w:bookmarkStart w:id="94" w:name="_Toc350261410"/>
            <w:bookmarkStart w:id="95" w:name="_Toc350259839"/>
            <w:bookmarkStart w:id="96" w:name="_Toc350259985"/>
            <w:bookmarkStart w:id="97" w:name="_Toc350260143"/>
            <w:bookmarkStart w:id="98" w:name="_Toc350260286"/>
            <w:bookmarkStart w:id="99" w:name="_Toc350261411"/>
            <w:bookmarkStart w:id="100" w:name="_Toc350259840"/>
            <w:bookmarkStart w:id="101" w:name="_Toc350259986"/>
            <w:bookmarkStart w:id="102" w:name="_Toc350260144"/>
            <w:bookmarkStart w:id="103" w:name="_Toc350260287"/>
            <w:bookmarkStart w:id="104" w:name="_Toc350261412"/>
            <w:bookmarkStart w:id="105" w:name="_Toc369269822"/>
            <w:bookmarkStart w:id="106" w:name="_Toc369269884"/>
            <w:bookmarkStart w:id="107" w:name="_Toc369269961"/>
            <w:bookmarkStart w:id="108" w:name="_Toc350259883"/>
            <w:bookmarkStart w:id="109" w:name="_Toc350260029"/>
            <w:bookmarkStart w:id="110" w:name="_Toc350260187"/>
            <w:bookmarkStart w:id="111" w:name="_Toc350260330"/>
            <w:bookmarkStart w:id="112" w:name="_Toc350261455"/>
            <w:bookmarkStart w:id="113" w:name="_Toc350259886"/>
            <w:bookmarkStart w:id="114" w:name="_Toc350260032"/>
            <w:bookmarkStart w:id="115" w:name="_Toc350260190"/>
            <w:bookmarkStart w:id="116" w:name="_Toc350260333"/>
            <w:bookmarkStart w:id="117" w:name="_Toc350261458"/>
            <w:bookmarkStart w:id="118" w:name="_Toc350259887"/>
            <w:bookmarkStart w:id="119" w:name="_Toc350260033"/>
            <w:bookmarkStart w:id="120" w:name="_Toc350260191"/>
            <w:bookmarkStart w:id="121" w:name="_Toc350260334"/>
            <w:bookmarkStart w:id="122" w:name="_Toc350261459"/>
            <w:bookmarkStart w:id="123" w:name="_Toc350259888"/>
            <w:bookmarkStart w:id="124" w:name="_Toc350260034"/>
            <w:bookmarkStart w:id="125" w:name="_Toc350260192"/>
            <w:bookmarkStart w:id="126" w:name="_Toc350260335"/>
            <w:bookmarkStart w:id="127" w:name="_Toc350261460"/>
            <w:bookmarkStart w:id="128" w:name="_Toc350259889"/>
            <w:bookmarkStart w:id="129" w:name="_Toc350260035"/>
            <w:bookmarkStart w:id="130" w:name="_Toc350260193"/>
            <w:bookmarkStart w:id="131" w:name="_Toc350260336"/>
            <w:bookmarkStart w:id="132" w:name="_Toc350261461"/>
            <w:bookmarkStart w:id="133" w:name="_Toc350259890"/>
            <w:bookmarkStart w:id="134" w:name="_Toc350260036"/>
            <w:bookmarkStart w:id="135" w:name="_Toc350260194"/>
            <w:bookmarkStart w:id="136" w:name="_Toc350260337"/>
            <w:bookmarkStart w:id="137" w:name="_Toc350261462"/>
            <w:bookmarkStart w:id="138" w:name="_Toc350259891"/>
            <w:bookmarkStart w:id="139" w:name="_Toc350260037"/>
            <w:bookmarkStart w:id="140" w:name="_Toc350260195"/>
            <w:bookmarkStart w:id="141" w:name="_Toc350260338"/>
            <w:bookmarkStart w:id="142" w:name="_Toc350261463"/>
            <w:bookmarkStart w:id="143" w:name="_Toc350259895"/>
            <w:bookmarkStart w:id="144" w:name="_Toc350260041"/>
            <w:bookmarkStart w:id="145" w:name="_Toc350260199"/>
            <w:bookmarkStart w:id="146" w:name="_Toc350260342"/>
            <w:bookmarkStart w:id="147" w:name="_Toc350261467"/>
            <w:bookmarkStart w:id="148" w:name="_Toc350259902"/>
            <w:bookmarkStart w:id="149" w:name="_Toc350260048"/>
            <w:bookmarkStart w:id="150" w:name="_Toc350260206"/>
            <w:bookmarkStart w:id="151" w:name="_Toc350260349"/>
            <w:bookmarkStart w:id="152" w:name="_Toc350261474"/>
            <w:bookmarkStart w:id="153" w:name="_Toc350259903"/>
            <w:bookmarkStart w:id="154" w:name="_Toc350260049"/>
            <w:bookmarkStart w:id="155" w:name="_Toc350260207"/>
            <w:bookmarkStart w:id="156" w:name="_Toc350260350"/>
            <w:bookmarkStart w:id="157" w:name="_Toc350261475"/>
            <w:bookmarkStart w:id="158" w:name="_Toc350259904"/>
            <w:bookmarkStart w:id="159" w:name="_Toc350260050"/>
            <w:bookmarkStart w:id="160" w:name="_Toc350260208"/>
            <w:bookmarkStart w:id="161" w:name="_Toc350260351"/>
            <w:bookmarkStart w:id="162" w:name="_Toc350261476"/>
            <w:bookmarkStart w:id="163" w:name="_Toc350259905"/>
            <w:bookmarkStart w:id="164" w:name="_Toc350260051"/>
            <w:bookmarkStart w:id="165" w:name="_Toc350260209"/>
            <w:bookmarkStart w:id="166" w:name="_Toc350260352"/>
            <w:bookmarkStart w:id="167" w:name="_Toc350261477"/>
            <w:bookmarkStart w:id="168" w:name="_Toc350259906"/>
            <w:bookmarkStart w:id="169" w:name="_Toc350260052"/>
            <w:bookmarkStart w:id="170" w:name="_Toc350260210"/>
            <w:bookmarkStart w:id="171" w:name="_Toc350260353"/>
            <w:bookmarkStart w:id="172" w:name="_Toc350261478"/>
            <w:bookmarkStart w:id="173" w:name="_Toc350259907"/>
            <w:bookmarkStart w:id="174" w:name="_Toc350260053"/>
            <w:bookmarkStart w:id="175" w:name="_Toc350260211"/>
            <w:bookmarkStart w:id="176" w:name="_Toc350260354"/>
            <w:bookmarkStart w:id="177" w:name="_Toc350261479"/>
            <w:bookmarkStart w:id="178" w:name="_Toc350259908"/>
            <w:bookmarkStart w:id="179" w:name="_Toc350260054"/>
            <w:bookmarkStart w:id="180" w:name="_Toc350260212"/>
            <w:bookmarkStart w:id="181" w:name="_Toc350260355"/>
            <w:bookmarkStart w:id="182" w:name="_Toc350261480"/>
            <w:bookmarkStart w:id="183" w:name="_Toc350259909"/>
            <w:bookmarkStart w:id="184" w:name="_Toc350260055"/>
            <w:bookmarkStart w:id="185" w:name="_Toc350260213"/>
            <w:bookmarkStart w:id="186" w:name="_Toc350260356"/>
            <w:bookmarkStart w:id="187" w:name="_Toc350261481"/>
            <w:bookmarkStart w:id="188" w:name="_Toc350259911"/>
            <w:bookmarkStart w:id="189" w:name="_Toc350260057"/>
            <w:bookmarkStart w:id="190" w:name="_Toc350260215"/>
            <w:bookmarkStart w:id="191" w:name="_Toc350260358"/>
            <w:bookmarkStart w:id="192" w:name="_Toc350261483"/>
            <w:bookmarkStart w:id="193" w:name="_Toc350261534"/>
            <w:bookmarkStart w:id="194" w:name="_Toc350261564"/>
            <w:bookmarkStart w:id="195" w:name="_Toc350261592"/>
            <w:bookmarkStart w:id="196" w:name="_Toc350261633"/>
            <w:bookmarkStart w:id="197" w:name="_Toc350261693"/>
            <w:bookmarkStart w:id="198" w:name="_Toc350261761"/>
            <w:bookmarkStart w:id="199" w:name="_Toc350261830"/>
            <w:bookmarkStart w:id="200" w:name="_Toc350261859"/>
            <w:bookmarkStart w:id="201" w:name="_Toc350261933"/>
            <w:bookmarkStart w:id="202" w:name="_Toc350262504"/>
            <w:bookmarkStart w:id="203" w:name="_Toc350259912"/>
            <w:bookmarkStart w:id="204" w:name="_Toc350260058"/>
            <w:bookmarkStart w:id="205" w:name="_Toc350260216"/>
            <w:bookmarkStart w:id="206" w:name="_Toc350260359"/>
            <w:bookmarkStart w:id="207" w:name="_Toc350261484"/>
            <w:bookmarkStart w:id="208" w:name="_Toc350261535"/>
            <w:bookmarkStart w:id="209" w:name="_Toc350261565"/>
            <w:bookmarkStart w:id="210" w:name="_Toc350261593"/>
            <w:bookmarkStart w:id="211" w:name="_Toc350261634"/>
            <w:bookmarkStart w:id="212" w:name="_Toc350261694"/>
            <w:bookmarkStart w:id="213" w:name="_Toc350261762"/>
            <w:bookmarkStart w:id="214" w:name="_Toc350261831"/>
            <w:bookmarkStart w:id="215" w:name="_Toc350261860"/>
            <w:bookmarkStart w:id="216" w:name="_Toc350261934"/>
            <w:bookmarkStart w:id="217" w:name="_Toc350262505"/>
            <w:bookmarkStart w:id="218" w:name="_Toc350259921"/>
            <w:bookmarkStart w:id="219" w:name="_Toc350260067"/>
            <w:bookmarkStart w:id="220" w:name="_Toc350260225"/>
            <w:bookmarkStart w:id="221" w:name="_Toc350260368"/>
            <w:bookmarkStart w:id="222" w:name="_Toc350261493"/>
            <w:bookmarkStart w:id="223" w:name="_Toc350261537"/>
            <w:bookmarkStart w:id="224" w:name="_Toc350261567"/>
            <w:bookmarkStart w:id="225" w:name="_Toc350261595"/>
            <w:bookmarkEnd w:id="4"/>
            <w:bookmarkEnd w:id="8"/>
            <w:bookmarkEnd w:id="9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r w:rsidR="00635AE4"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 w:rsidR="00635AE4">
              <w:rPr>
                <w:i/>
                <w:sz w:val="24"/>
                <w:szCs w:val="24"/>
              </w:rPr>
              <w:t xml:space="preserve">ю/л </w:t>
            </w:r>
            <w:r w:rsidR="00635AE4"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19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Pr="005772A6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Pr="00B15F77">
        <w:rPr>
          <w:b/>
          <w:sz w:val="24"/>
          <w:szCs w:val="24"/>
        </w:rPr>
        <w:t xml:space="preserve">участие в процедуре сбора </w:t>
      </w:r>
      <w:r w:rsidRPr="005772A6">
        <w:rPr>
          <w:b/>
          <w:sz w:val="24"/>
          <w:szCs w:val="24"/>
        </w:rPr>
        <w:t xml:space="preserve">предложений </w:t>
      </w:r>
      <w:r w:rsidR="00022188" w:rsidRPr="005772A6">
        <w:rPr>
          <w:b/>
          <w:sz w:val="24"/>
          <w:szCs w:val="24"/>
        </w:rPr>
        <w:t>на</w:t>
      </w:r>
      <w:r w:rsidRPr="005772A6">
        <w:rPr>
          <w:b/>
          <w:sz w:val="24"/>
          <w:szCs w:val="24"/>
        </w:rPr>
        <w:t xml:space="preserve"> покупк</w:t>
      </w:r>
      <w:r w:rsidR="00022188" w:rsidRPr="005772A6">
        <w:rPr>
          <w:b/>
          <w:sz w:val="24"/>
          <w:szCs w:val="24"/>
        </w:rPr>
        <w:t>у</w:t>
      </w:r>
    </w:p>
    <w:p w:rsidR="00815567" w:rsidRPr="00C906F3" w:rsidRDefault="006F331D" w:rsidP="005772A6">
      <w:pPr>
        <w:widowControl w:val="0"/>
        <w:jc w:val="center"/>
        <w:rPr>
          <w:b/>
          <w:i/>
          <w:sz w:val="24"/>
          <w:szCs w:val="24"/>
        </w:rPr>
      </w:pPr>
      <w:r w:rsidRPr="005772A6">
        <w:rPr>
          <w:b/>
          <w:sz w:val="24"/>
          <w:szCs w:val="24"/>
        </w:rPr>
        <w:t>имущественного комплекса, расположенного по адресу:</w:t>
      </w:r>
      <w:r w:rsidRPr="00B15F77">
        <w:rPr>
          <w:b/>
          <w:i/>
          <w:sz w:val="24"/>
          <w:szCs w:val="24"/>
        </w:rPr>
        <w:t xml:space="preserve"> </w:t>
      </w:r>
      <w:r w:rsidR="005772A6" w:rsidRPr="005772A6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5772A6" w:rsidRPr="005772A6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824259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</w:t>
      </w:r>
      <w:r w:rsidR="00824259">
        <w:rPr>
          <w:sz w:val="24"/>
          <w:szCs w:val="24"/>
        </w:rPr>
        <w:t>________________</w:t>
      </w:r>
      <w:r w:rsidRPr="002F5830">
        <w:rPr>
          <w:sz w:val="24"/>
          <w:szCs w:val="24"/>
        </w:rPr>
        <w:t>_________________________________</w:t>
      </w:r>
    </w:p>
    <w:p w:rsidR="00824259" w:rsidRPr="00824259" w:rsidRDefault="00635AE4" w:rsidP="00824259">
      <w:pPr>
        <w:widowControl w:val="0"/>
        <w:jc w:val="center"/>
        <w:rPr>
          <w:i/>
          <w:sz w:val="22"/>
          <w:szCs w:val="22"/>
        </w:rPr>
      </w:pPr>
      <w:r w:rsidRPr="00824259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824259">
        <w:rPr>
          <w:sz w:val="22"/>
          <w:szCs w:val="22"/>
        </w:rPr>
        <w:t xml:space="preserve">, </w:t>
      </w:r>
      <w:r w:rsidRPr="00824259">
        <w:rPr>
          <w:i/>
          <w:sz w:val="22"/>
          <w:szCs w:val="22"/>
        </w:rPr>
        <w:t>и паспортные данные физического лица, подающего заявку)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далее именуемый «Претендент», в лице ___</w:t>
      </w:r>
      <w:r w:rsidR="00824259">
        <w:rPr>
          <w:sz w:val="24"/>
          <w:szCs w:val="24"/>
        </w:rPr>
        <w:t>_______________</w:t>
      </w:r>
      <w:r w:rsidRPr="002F5830">
        <w:rPr>
          <w:sz w:val="24"/>
          <w:szCs w:val="24"/>
        </w:rPr>
        <w:t>____________________________,</w:t>
      </w:r>
    </w:p>
    <w:p w:rsidR="00635AE4" w:rsidRPr="00824259" w:rsidRDefault="00824259" w:rsidP="00824259">
      <w:pPr>
        <w:widowControl w:val="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635AE4" w:rsidRPr="00824259">
        <w:rPr>
          <w:i/>
          <w:sz w:val="22"/>
          <w:szCs w:val="22"/>
        </w:rPr>
        <w:t>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772A6" w:rsidRPr="005772A6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5772A6" w:rsidRPr="005772A6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  <w:proofErr w:type="gramEnd"/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DA7E86" w:rsidRPr="003A1F5C" w:rsidRDefault="00824259" w:rsidP="00DA7E86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</w:t>
      </w:r>
      <w:r w:rsidR="00DA7E86">
        <w:rPr>
          <w:rFonts w:ascii="Times New Roman" w:hAnsi="Times New Roman"/>
          <w:sz w:val="24"/>
          <w:szCs w:val="24"/>
        </w:rPr>
        <w:t>______(________</w:t>
      </w:r>
      <w:r w:rsidR="00DA7E86" w:rsidRPr="00824259">
        <w:rPr>
          <w:rFonts w:ascii="Times New Roman" w:hAnsi="Times New Roman"/>
          <w:i/>
        </w:rPr>
        <w:t>указать сумму прописью</w:t>
      </w:r>
      <w:r w:rsidR="00DA7E86">
        <w:rPr>
          <w:rFonts w:ascii="Times New Roman" w:hAnsi="Times New Roman"/>
          <w:sz w:val="24"/>
          <w:szCs w:val="24"/>
        </w:rPr>
        <w:t>) рублей, с учетом НДС.</w:t>
      </w:r>
      <w:r w:rsidR="00DA7E86" w:rsidRPr="00F3007A">
        <w:rPr>
          <w:i/>
          <w:sz w:val="24"/>
          <w:szCs w:val="24"/>
        </w:rPr>
        <w:t xml:space="preserve"> </w:t>
      </w:r>
    </w:p>
    <w:p w:rsidR="00DA7E86" w:rsidRPr="009A7373" w:rsidRDefault="00824259" w:rsidP="00DA7E86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7E86" w:rsidRPr="009A7373">
        <w:rPr>
          <w:rFonts w:ascii="Times New Roman" w:hAnsi="Times New Roman"/>
          <w:sz w:val="24"/>
          <w:szCs w:val="24"/>
        </w:rPr>
        <w:t>График платежей</w:t>
      </w:r>
      <w:r w:rsidR="00DA7E86">
        <w:rPr>
          <w:rFonts w:ascii="Times New Roman" w:hAnsi="Times New Roman"/>
          <w:sz w:val="24"/>
          <w:szCs w:val="24"/>
        </w:rPr>
        <w:t xml:space="preserve"> (</w:t>
      </w:r>
      <w:r w:rsidR="00DA7E86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DA7E86">
        <w:rPr>
          <w:rFonts w:ascii="Times New Roman" w:hAnsi="Times New Roman"/>
          <w:sz w:val="24"/>
          <w:szCs w:val="24"/>
        </w:rPr>
        <w:t>):</w:t>
      </w:r>
      <w:r w:rsidR="00DA7E86" w:rsidRPr="009A7373">
        <w:rPr>
          <w:rFonts w:ascii="Times New Roman" w:hAnsi="Times New Roman"/>
          <w:sz w:val="24"/>
          <w:szCs w:val="24"/>
        </w:rPr>
        <w:t xml:space="preserve"> </w:t>
      </w:r>
      <w:r w:rsidR="00DA7E86"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="00DA7E86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DA7E86">
        <w:rPr>
          <w:rFonts w:ascii="Times New Roman" w:hAnsi="Times New Roman"/>
          <w:sz w:val="24"/>
          <w:szCs w:val="24"/>
        </w:rPr>
        <w:t xml:space="preserve"> и срок оплаты</w:t>
      </w:r>
      <w:r w:rsidR="00DA7E86" w:rsidRPr="009A7373">
        <w:rPr>
          <w:rFonts w:ascii="Times New Roman" w:hAnsi="Times New Roman"/>
          <w:sz w:val="24"/>
          <w:szCs w:val="24"/>
        </w:rPr>
        <w:t xml:space="preserve"> (</w:t>
      </w:r>
      <w:r w:rsidR="00DA7E86" w:rsidRPr="00824259">
        <w:rPr>
          <w:rFonts w:ascii="Times New Roman" w:hAnsi="Times New Roman"/>
          <w:i/>
        </w:rPr>
        <w:t>первый платеж не может составлять менее 20% от цены покупки))</w:t>
      </w:r>
      <w:r w:rsidR="00DA7E86" w:rsidRPr="009A7373">
        <w:rPr>
          <w:rFonts w:ascii="Times New Roman" w:hAnsi="Times New Roman"/>
          <w:sz w:val="24"/>
          <w:szCs w:val="24"/>
        </w:rPr>
        <w:t>.</w:t>
      </w:r>
    </w:p>
    <w:p w:rsidR="00DA7E86" w:rsidRDefault="00DA7E86" w:rsidP="00DA7E86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2425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824259">
        <w:rPr>
          <w:rFonts w:ascii="Times New Roman" w:hAnsi="Times New Roman"/>
          <w:i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DA7E86" w:rsidRPr="00DC6D94" w:rsidRDefault="00DA7E86" w:rsidP="00DA7E86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Default="00DA7E86" w:rsidP="00DA7E86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BA7A63" w:rsidRDefault="00BA7A63" w:rsidP="00DA7E86">
      <w:pPr>
        <w:widowControl w:val="0"/>
        <w:ind w:firstLine="709"/>
        <w:rPr>
          <w:sz w:val="24"/>
          <w:szCs w:val="24"/>
        </w:rPr>
      </w:pPr>
    </w:p>
    <w:p w:rsidR="00A0459F" w:rsidRDefault="00A0459F" w:rsidP="00DA7E86">
      <w:pPr>
        <w:widowControl w:val="0"/>
        <w:ind w:firstLine="709"/>
        <w:rPr>
          <w:sz w:val="24"/>
          <w:szCs w:val="24"/>
        </w:rPr>
      </w:pP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Настоящим даем (даю)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Мы (я) уведомлен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согласны(</w:t>
      </w:r>
      <w:proofErr w:type="spellStart"/>
      <w:r w:rsidRPr="00A0459F">
        <w:rPr>
          <w:sz w:val="24"/>
          <w:szCs w:val="24"/>
        </w:rPr>
        <w:t>ен</w:t>
      </w:r>
      <w:proofErr w:type="spellEnd"/>
      <w:r w:rsidRPr="00A0459F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приеме.</w:t>
      </w:r>
    </w:p>
    <w:p w:rsidR="00635AE4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ознакомлен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 (н).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6" w:name="_Toc351114774"/>
      <w:bookmarkStart w:id="227" w:name="_Ref347922619"/>
      <w:bookmarkStart w:id="228" w:name="_Toc425859943"/>
      <w:r w:rsidRPr="002F5830">
        <w:rPr>
          <w:b/>
          <w:sz w:val="24"/>
          <w:szCs w:val="24"/>
        </w:rPr>
        <w:t>Форма №2</w:t>
      </w:r>
      <w:bookmarkEnd w:id="226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A82E5C">
        <w:rPr>
          <w:b/>
          <w:sz w:val="24"/>
          <w:szCs w:val="24"/>
        </w:rPr>
        <w:t xml:space="preserve"> имущественного комплекса, расположенного по адресу:</w:t>
      </w:r>
    </w:p>
    <w:p w:rsidR="005E5C6D" w:rsidRDefault="005772A6" w:rsidP="00976844">
      <w:pPr>
        <w:widowControl w:val="0"/>
        <w:jc w:val="center"/>
        <w:rPr>
          <w:b/>
          <w:i/>
          <w:sz w:val="24"/>
          <w:szCs w:val="24"/>
        </w:rPr>
      </w:pPr>
      <w:r w:rsidRPr="005772A6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5772A6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5772A6" w:rsidRDefault="005772A6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018"/>
        <w:gridCol w:w="1156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9" w:name="_Toc350251580"/>
      <w:bookmarkStart w:id="230" w:name="_Toc350251581"/>
      <w:bookmarkEnd w:id="227"/>
      <w:bookmarkEnd w:id="228"/>
      <w:bookmarkEnd w:id="229"/>
      <w:bookmarkEnd w:id="230"/>
    </w:p>
    <w:sectPr w:rsidR="00237F8B" w:rsidRPr="000C2E65" w:rsidSect="00E03921">
      <w:footerReference w:type="default" r:id="rId24"/>
      <w:pgSz w:w="11906" w:h="16838" w:code="9"/>
      <w:pgMar w:top="851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9D" w:rsidRDefault="005F139D">
      <w:r>
        <w:separator/>
      </w:r>
    </w:p>
    <w:p w:rsidR="005F139D" w:rsidRDefault="005F139D"/>
  </w:endnote>
  <w:endnote w:type="continuationSeparator" w:id="0">
    <w:p w:rsidR="005F139D" w:rsidRDefault="005F139D">
      <w:r>
        <w:continuationSeparator/>
      </w:r>
    </w:p>
    <w:p w:rsidR="005F139D" w:rsidRDefault="005F1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9D" w:rsidRDefault="005F139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9D" w:rsidRDefault="005F139D">
      <w:r>
        <w:separator/>
      </w:r>
    </w:p>
    <w:p w:rsidR="005F139D" w:rsidRDefault="005F139D"/>
  </w:footnote>
  <w:footnote w:type="continuationSeparator" w:id="0">
    <w:p w:rsidR="005F139D" w:rsidRDefault="005F139D">
      <w:r>
        <w:continuationSeparator/>
      </w:r>
    </w:p>
    <w:p w:rsidR="005F139D" w:rsidRDefault="005F13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F139D" w:rsidRDefault="005F139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15">
          <w:rPr>
            <w:noProof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9D" w:rsidRDefault="005F139D">
    <w:pPr>
      <w:pStyle w:val="a6"/>
      <w:jc w:val="center"/>
    </w:pPr>
  </w:p>
  <w:p w:rsidR="005F139D" w:rsidRDefault="005F139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D1ABD"/>
    <w:multiLevelType w:val="hybridMultilevel"/>
    <w:tmpl w:val="D44ACAF6"/>
    <w:lvl w:ilvl="0" w:tplc="6C569352">
      <w:start w:val="1"/>
      <w:numFmt w:val="decimal"/>
      <w:lvlText w:val="1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AF56C3B"/>
    <w:multiLevelType w:val="multilevel"/>
    <w:tmpl w:val="8224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04ACC"/>
    <w:multiLevelType w:val="hybridMultilevel"/>
    <w:tmpl w:val="D0A8756A"/>
    <w:lvl w:ilvl="0" w:tplc="F2DA1A7E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564CA"/>
    <w:multiLevelType w:val="hybridMultilevel"/>
    <w:tmpl w:val="20023010"/>
    <w:lvl w:ilvl="0" w:tplc="7B527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498"/>
    <w:multiLevelType w:val="hybridMultilevel"/>
    <w:tmpl w:val="8982E57E"/>
    <w:lvl w:ilvl="0" w:tplc="71C06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8"/>
  </w:num>
  <w:num w:numId="8">
    <w:abstractNumId w:val="29"/>
  </w:num>
  <w:num w:numId="9">
    <w:abstractNumId w:val="41"/>
  </w:num>
  <w:num w:numId="10">
    <w:abstractNumId w:val="3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32"/>
  </w:num>
  <w:num w:numId="16">
    <w:abstractNumId w:val="14"/>
  </w:num>
  <w:num w:numId="17">
    <w:abstractNumId w:val="1"/>
  </w:num>
  <w:num w:numId="18">
    <w:abstractNumId w:val="24"/>
  </w:num>
  <w:num w:numId="19">
    <w:abstractNumId w:val="21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0"/>
  </w:num>
  <w:num w:numId="27">
    <w:abstractNumId w:val="22"/>
  </w:num>
  <w:num w:numId="28">
    <w:abstractNumId w:val="9"/>
  </w:num>
  <w:num w:numId="29">
    <w:abstractNumId w:val="6"/>
  </w:num>
  <w:num w:numId="30">
    <w:abstractNumId w:val="0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36"/>
  </w:num>
  <w:num w:numId="36">
    <w:abstractNumId w:val="4"/>
  </w:num>
  <w:num w:numId="37">
    <w:abstractNumId w:val="30"/>
  </w:num>
  <w:num w:numId="38">
    <w:abstractNumId w:val="7"/>
  </w:num>
  <w:num w:numId="39">
    <w:abstractNumId w:val="28"/>
  </w:num>
  <w:num w:numId="40">
    <w:abstractNumId w:val="5"/>
  </w:num>
  <w:num w:numId="41">
    <w:abstractNumId w:val="34"/>
  </w:num>
  <w:num w:numId="42">
    <w:abstractNumId w:val="1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0"/>
  </w:num>
  <w:num w:numId="46">
    <w:abstractNumId w:val="37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166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556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512"/>
    <w:rsid w:val="00207DA7"/>
    <w:rsid w:val="00210253"/>
    <w:rsid w:val="00210763"/>
    <w:rsid w:val="00210BEB"/>
    <w:rsid w:val="002110FE"/>
    <w:rsid w:val="00211BD9"/>
    <w:rsid w:val="00211C02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7B7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1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3EBB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1997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6A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045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C6910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259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A7BC6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1D7E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02E5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6E"/>
    <w:rsid w:val="00570770"/>
    <w:rsid w:val="0057099F"/>
    <w:rsid w:val="00572E54"/>
    <w:rsid w:val="00572F2C"/>
    <w:rsid w:val="005737B4"/>
    <w:rsid w:val="0057507D"/>
    <w:rsid w:val="00575DCD"/>
    <w:rsid w:val="00575FD6"/>
    <w:rsid w:val="005772A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415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39D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B0B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4FC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47EFD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4FC3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5DB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259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071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84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149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53A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07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69FA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53C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3144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57B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59F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563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B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DD5"/>
    <w:rsid w:val="00A76F8C"/>
    <w:rsid w:val="00A80975"/>
    <w:rsid w:val="00A81667"/>
    <w:rsid w:val="00A816C9"/>
    <w:rsid w:val="00A82B69"/>
    <w:rsid w:val="00A82E5C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A7C4F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5F77"/>
    <w:rsid w:val="00B15FAC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5A6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2E0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3EE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A6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5EB5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3C6D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4D5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6FE4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528F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1D4C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4FF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2E71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A7E86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3921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2E52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6CE"/>
    <w:rsid w:val="00F0774B"/>
    <w:rsid w:val="00F07A06"/>
    <w:rsid w:val="00F07A38"/>
    <w:rsid w:val="00F106EB"/>
    <w:rsid w:val="00F1278D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268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609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47F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eltorg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8C341A-C499-4496-BF2D-FD8B6FD1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53525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2019-06-10T02:44:00Z</cp:lastPrinted>
  <dcterms:created xsi:type="dcterms:W3CDTF">2022-11-09T06:53:00Z</dcterms:created>
  <dcterms:modified xsi:type="dcterms:W3CDTF">2022-11-09T06:53:00Z</dcterms:modified>
</cp:coreProperties>
</file>