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3A" w:rsidRPr="006F1440" w:rsidRDefault="001F6197" w:rsidP="00997E3A">
      <w:pPr>
        <w:ind w:right="141"/>
        <w:jc w:val="center"/>
      </w:pPr>
      <w:r>
        <w:rPr>
          <w:noProof/>
        </w:rPr>
        <w:drawing>
          <wp:inline distT="0" distB="0" distL="0" distR="0" wp14:anchorId="69EB1921" wp14:editId="7078346D">
            <wp:extent cx="6120765" cy="2709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E3A" w:rsidRPr="006F1440" w:rsidRDefault="00997E3A" w:rsidP="00997E3A">
      <w:pPr>
        <w:ind w:right="141"/>
        <w:jc w:val="center"/>
      </w:pPr>
    </w:p>
    <w:p w:rsidR="00997E3A" w:rsidRPr="006F1440" w:rsidRDefault="00997E3A" w:rsidP="00997E3A">
      <w:pPr>
        <w:ind w:right="141"/>
        <w:jc w:val="center"/>
      </w:pPr>
    </w:p>
    <w:p w:rsidR="00997E3A" w:rsidRPr="006F1440" w:rsidRDefault="00997E3A" w:rsidP="00997E3A">
      <w:pPr>
        <w:ind w:right="141"/>
      </w:pPr>
    </w:p>
    <w:p w:rsidR="00997E3A" w:rsidRDefault="00997E3A" w:rsidP="00997E3A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997E3A" w:rsidRPr="00B0084C" w:rsidRDefault="00997E3A" w:rsidP="00997E3A">
      <w:pPr>
        <w:ind w:right="141"/>
        <w:jc w:val="center"/>
        <w:rPr>
          <w:b/>
          <w:caps/>
        </w:rPr>
      </w:pPr>
    </w:p>
    <w:p w:rsidR="00997E3A" w:rsidRPr="007C45C9" w:rsidRDefault="00997E3A" w:rsidP="00997E3A">
      <w:pPr>
        <w:ind w:right="-143"/>
        <w:jc w:val="center"/>
      </w:pPr>
      <w:r w:rsidRPr="007C45C9">
        <w:t xml:space="preserve">об условиях покупки имущественного </w:t>
      </w:r>
      <w:proofErr w:type="gramStart"/>
      <w:r w:rsidRPr="007C45C9">
        <w:t xml:space="preserve">комплекса </w:t>
      </w:r>
      <w:r>
        <w:t xml:space="preserve"> «</w:t>
      </w:r>
      <w:proofErr w:type="gramEnd"/>
      <w:r>
        <w:t>ул. Гагарина (здание 2)»</w:t>
      </w:r>
      <w:r w:rsidRPr="008A6781">
        <w:t xml:space="preserve">, расположенного по адресу: </w:t>
      </w:r>
      <w:r w:rsidRPr="005D4001">
        <w:t>Красноярский край, г. Зеленогорск, ул</w:t>
      </w:r>
      <w:r>
        <w:t xml:space="preserve">. Гагарина, </w:t>
      </w:r>
      <w:r w:rsidRPr="007C45C9">
        <w:t>принадлежащего АО «ПО ЭХЗ»</w:t>
      </w:r>
    </w:p>
    <w:p w:rsidR="00432D61" w:rsidRPr="006F1440" w:rsidRDefault="00432D61" w:rsidP="00432D61">
      <w:pPr>
        <w:ind w:right="141"/>
        <w:rPr>
          <w:spacing w:val="-3"/>
        </w:rPr>
      </w:pPr>
    </w:p>
    <w:p w:rsidR="00E14C77" w:rsidRPr="006F1440" w:rsidRDefault="00E14C77" w:rsidP="00E14C77">
      <w:pPr>
        <w:jc w:val="left"/>
      </w:pPr>
    </w:p>
    <w:p w:rsidR="00E14C77" w:rsidRPr="009E4E7B" w:rsidRDefault="00E14C77" w:rsidP="00E14C77">
      <w:pPr>
        <w:jc w:val="left"/>
        <w:rPr>
          <w:b/>
        </w:rPr>
      </w:pPr>
    </w:p>
    <w:p w:rsidR="00E14C77" w:rsidRPr="009E4E7B" w:rsidRDefault="00E14C77" w:rsidP="00E14C77">
      <w:pPr>
        <w:jc w:val="left"/>
        <w:rPr>
          <w:b/>
        </w:rPr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8461"/>
        <w:gridCol w:w="659"/>
      </w:tblGrid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E56DCD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E56DCD">
              <w:rPr>
                <w:noProof/>
              </w:rPr>
              <w:t>9</w:t>
            </w:r>
            <w:r>
              <w:fldChar w:fldCharType="end"/>
            </w:r>
          </w:p>
        </w:tc>
      </w:tr>
      <w:tr w:rsidR="0019442D" w:rsidTr="005C5D31">
        <w:tc>
          <w:tcPr>
            <w:tcW w:w="534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9072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E56DCD">
              <w:rPr>
                <w:noProof/>
              </w:rPr>
              <w:t>13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E56DCD">
              <w:rPr>
                <w:noProof/>
              </w:rPr>
              <w:t>14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0430F3" w:rsidP="000430F3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E56DCD">
              <w:rPr>
                <w:noProof/>
              </w:rPr>
              <w:t>16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2C1697" w:rsidP="006351EC">
            <w:pPr>
              <w:pStyle w:val="12"/>
              <w:jc w:val="center"/>
            </w:pPr>
            <w:r>
              <w:t>1</w:t>
            </w:r>
            <w:r w:rsidR="006351EC">
              <w:t>7</w:t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67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</w:tr>
    </w:tbl>
    <w:p w:rsidR="00343BDA" w:rsidRDefault="00477CB7" w:rsidP="002E0029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CF6134" w:rsidRPr="00CF6134" w:rsidRDefault="00CF6134" w:rsidP="00106E1A">
            <w:pP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CF613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Имущественный комплекс, расположен по адресу: Красноярский край, г. Зеленогорск, ул. </w:t>
            </w:r>
            <w:r w:rsidR="00831A91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Гагарина.</w:t>
            </w:r>
          </w:p>
          <w:p w:rsidR="007C45C9" w:rsidRPr="00F57479" w:rsidRDefault="00496E5D" w:rsidP="00106E1A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7C45C9"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23529B">
              <w:rPr>
                <w:sz w:val="26"/>
                <w:szCs w:val="26"/>
              </w:rPr>
              <w:t>1.1.5</w:t>
            </w:r>
            <w:r w:rsidR="007C45C9" w:rsidRPr="0023529B">
              <w:rPr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CF6134" w:rsidRDefault="00CF6134" w:rsidP="00D205E6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CF613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1 земельный участок, 1 здание, </w:t>
            </w:r>
            <w:r w:rsidR="00831A91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20</w:t>
            </w:r>
            <w:r w:rsidRPr="00CF613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831A91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объектов </w:t>
            </w:r>
            <w:r w:rsidRPr="00CF613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прочего (движимого) имущества. 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F6197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lastRenderedPageBreak/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F6197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F725BF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C64A9E">
              <w:rPr>
                <w:b/>
                <w:sz w:val="26"/>
                <w:szCs w:val="26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997E3A">
              <w:rPr>
                <w:b/>
                <w:sz w:val="26"/>
                <w:szCs w:val="26"/>
              </w:rPr>
              <w:t>1</w:t>
            </w:r>
            <w:r w:rsidR="00F725BF">
              <w:rPr>
                <w:b/>
                <w:sz w:val="26"/>
                <w:szCs w:val="26"/>
              </w:rPr>
              <w:t>7</w:t>
            </w:r>
            <w:r w:rsidR="00C64A9E">
              <w:rPr>
                <w:b/>
                <w:sz w:val="26"/>
                <w:szCs w:val="26"/>
              </w:rPr>
              <w:t>.</w:t>
            </w:r>
            <w:r w:rsidR="00F725BF">
              <w:rPr>
                <w:b/>
                <w:sz w:val="26"/>
                <w:szCs w:val="26"/>
              </w:rPr>
              <w:t>02</w:t>
            </w:r>
            <w:r w:rsidR="00CF6134">
              <w:rPr>
                <w:b/>
                <w:sz w:val="26"/>
                <w:szCs w:val="26"/>
              </w:rPr>
              <w:t>.202</w:t>
            </w:r>
            <w:r w:rsidR="00F725BF">
              <w:rPr>
                <w:b/>
                <w:sz w:val="26"/>
                <w:szCs w:val="26"/>
              </w:rPr>
              <w:t>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C64A9E" w:rsidP="00F725B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F57479"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F725BF">
              <w:rPr>
                <w:b/>
                <w:sz w:val="26"/>
                <w:szCs w:val="26"/>
              </w:rPr>
              <w:t>18</w:t>
            </w:r>
            <w:r w:rsidR="00997E3A">
              <w:rPr>
                <w:b/>
                <w:sz w:val="26"/>
                <w:szCs w:val="26"/>
              </w:rPr>
              <w:t>.0</w:t>
            </w:r>
            <w:r w:rsidR="00F725BF">
              <w:rPr>
                <w:b/>
                <w:sz w:val="26"/>
                <w:szCs w:val="26"/>
              </w:rPr>
              <w:t>4</w:t>
            </w:r>
            <w:r w:rsidR="00997E3A">
              <w:rPr>
                <w:b/>
                <w:sz w:val="26"/>
                <w:szCs w:val="26"/>
              </w:rPr>
              <w:t>.2025</w:t>
            </w:r>
            <w:r w:rsidR="00F57479"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C64A9E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F120B3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F725BF">
              <w:rPr>
                <w:b/>
                <w:sz w:val="26"/>
                <w:szCs w:val="26"/>
              </w:rPr>
              <w:t>2</w:t>
            </w:r>
            <w:r w:rsidR="00F120B3">
              <w:rPr>
                <w:b/>
                <w:sz w:val="26"/>
                <w:szCs w:val="26"/>
              </w:rPr>
              <w:t>2</w:t>
            </w:r>
            <w:r w:rsidR="00F725BF">
              <w:rPr>
                <w:b/>
                <w:sz w:val="26"/>
                <w:szCs w:val="26"/>
              </w:rPr>
              <w:t>.04</w:t>
            </w:r>
            <w:r w:rsidR="00997E3A">
              <w:rPr>
                <w:b/>
                <w:sz w:val="26"/>
                <w:szCs w:val="26"/>
              </w:rPr>
              <w:t>.2025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C64A9E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C64A9E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F725BF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F725BF">
              <w:rPr>
                <w:b/>
                <w:sz w:val="26"/>
                <w:szCs w:val="26"/>
              </w:rPr>
              <w:t>25.04</w:t>
            </w:r>
            <w:r w:rsidR="00997E3A">
              <w:rPr>
                <w:b/>
                <w:sz w:val="26"/>
                <w:szCs w:val="26"/>
              </w:rPr>
              <w:t>.2025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9B1024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9B102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9B102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lastRenderedPageBreak/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F725BF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C64A9E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F725BF">
              <w:rPr>
                <w:b/>
                <w:sz w:val="26"/>
                <w:szCs w:val="26"/>
              </w:rPr>
              <w:t>17.02.2025</w:t>
            </w:r>
            <w:r w:rsidRPr="00616E5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C64A9E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F725BF">
              <w:rPr>
                <w:b/>
                <w:sz w:val="26"/>
                <w:szCs w:val="26"/>
              </w:rPr>
              <w:t>18</w:t>
            </w:r>
            <w:r w:rsidR="00997E3A">
              <w:rPr>
                <w:b/>
                <w:sz w:val="26"/>
                <w:szCs w:val="26"/>
              </w:rPr>
              <w:t>.0</w:t>
            </w:r>
            <w:r w:rsidR="00F725BF">
              <w:rPr>
                <w:b/>
                <w:sz w:val="26"/>
                <w:szCs w:val="26"/>
              </w:rPr>
              <w:t>4</w:t>
            </w:r>
            <w:r w:rsidR="00997E3A">
              <w:rPr>
                <w:b/>
                <w:sz w:val="26"/>
                <w:szCs w:val="26"/>
              </w:rPr>
              <w:t>.2025</w:t>
            </w:r>
            <w:r>
              <w:rPr>
                <w:b/>
                <w:sz w:val="26"/>
                <w:szCs w:val="26"/>
              </w:rPr>
              <w:t>г.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A145AD" w:rsidRPr="00D9586B" w:rsidRDefault="00A145AD" w:rsidP="007E7279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</w:p>
    <w:p w:rsidR="00183B8E" w:rsidRPr="00AB0AF0" w:rsidRDefault="00183B8E" w:rsidP="009B1024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B76F17">
      <w:pPr>
        <w:pStyle w:val="affd"/>
        <w:keepNext/>
        <w:numPr>
          <w:ilvl w:val="0"/>
          <w:numId w:val="28"/>
        </w:numPr>
        <w:tabs>
          <w:tab w:val="left" w:pos="-6521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B76F17">
      <w:pPr>
        <w:pStyle w:val="affd"/>
        <w:keepNext/>
        <w:numPr>
          <w:ilvl w:val="0"/>
          <w:numId w:val="28"/>
        </w:numPr>
        <w:tabs>
          <w:tab w:val="left" w:pos="-6521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B76F17">
      <w:pPr>
        <w:pStyle w:val="affd"/>
        <w:keepNext/>
        <w:numPr>
          <w:ilvl w:val="0"/>
          <w:numId w:val="28"/>
        </w:numPr>
        <w:tabs>
          <w:tab w:val="left" w:pos="-6521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9B1024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E11C88" w:rsidRDefault="00E11C88" w:rsidP="009B1024">
      <w:pPr>
        <w:numPr>
          <w:ilvl w:val="2"/>
          <w:numId w:val="9"/>
        </w:numPr>
        <w:ind w:left="0" w:firstLine="567"/>
        <w:rPr>
          <w:sz w:val="26"/>
          <w:szCs w:val="26"/>
        </w:rPr>
      </w:pPr>
      <w:r w:rsidRPr="00E11C88">
        <w:rPr>
          <w:sz w:val="26"/>
          <w:szCs w:val="26"/>
        </w:rPr>
        <w:t>Наименование, состав и характеристика имущества (в том числе сведения о земельных участках и правах на них):</w:t>
      </w:r>
    </w:p>
    <w:p w:rsidR="00E11C88" w:rsidRDefault="00496E5D" w:rsidP="002F5F72">
      <w:pPr>
        <w:ind w:firstLine="851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>Имущественный комплекс «</w:t>
      </w:r>
      <w:r w:rsidR="00831A91">
        <w:rPr>
          <w:b/>
          <w:bCs/>
          <w:spacing w:val="-1"/>
          <w:sz w:val="26"/>
          <w:szCs w:val="26"/>
        </w:rPr>
        <w:t>ул. Гагарина (Здание 2)</w:t>
      </w:r>
      <w:r w:rsidR="00106E1A" w:rsidRPr="00106E1A">
        <w:rPr>
          <w:b/>
          <w:bCs/>
          <w:spacing w:val="-1"/>
          <w:sz w:val="26"/>
          <w:szCs w:val="26"/>
        </w:rPr>
        <w:t>»</w:t>
      </w:r>
      <w:r w:rsidRPr="00496E5D">
        <w:rPr>
          <w:b/>
          <w:bCs/>
          <w:spacing w:val="-1"/>
          <w:sz w:val="26"/>
          <w:szCs w:val="26"/>
        </w:rPr>
        <w:t xml:space="preserve">, расположенный по адресу: </w:t>
      </w:r>
      <w:r w:rsidR="00106E1A" w:rsidRPr="00106E1A">
        <w:rPr>
          <w:b/>
          <w:bCs/>
          <w:spacing w:val="-1"/>
          <w:sz w:val="26"/>
          <w:szCs w:val="26"/>
        </w:rPr>
        <w:t xml:space="preserve">Красноярский край, г. Зеленогорск, ул. </w:t>
      </w:r>
      <w:r w:rsidR="00831A91">
        <w:rPr>
          <w:b/>
          <w:bCs/>
          <w:spacing w:val="-1"/>
          <w:sz w:val="26"/>
          <w:szCs w:val="26"/>
        </w:rPr>
        <w:t>Гагарина</w:t>
      </w:r>
      <w:r w:rsidR="00E11C88" w:rsidRPr="0023529B">
        <w:rPr>
          <w:bCs/>
          <w:spacing w:val="-1"/>
          <w:sz w:val="26"/>
          <w:szCs w:val="26"/>
        </w:rPr>
        <w:t>,</w:t>
      </w:r>
      <w:r w:rsidR="00E11C88" w:rsidRPr="0023529B">
        <w:rPr>
          <w:sz w:val="26"/>
          <w:szCs w:val="26"/>
        </w:rPr>
        <w:t xml:space="preserve"> 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77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2"/>
        <w:gridCol w:w="288"/>
        <w:gridCol w:w="2547"/>
        <w:gridCol w:w="1843"/>
        <w:gridCol w:w="4398"/>
      </w:tblGrid>
      <w:tr w:rsidR="00831A91" w:rsidRPr="00883ECC" w:rsidTr="00997E3A">
        <w:trPr>
          <w:trHeight w:val="161"/>
        </w:trPr>
        <w:tc>
          <w:tcPr>
            <w:tcW w:w="977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5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83ECC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831A91" w:rsidRPr="00883ECC" w:rsidTr="00997E3A">
        <w:trPr>
          <w:trHeight w:val="287"/>
        </w:trPr>
        <w:tc>
          <w:tcPr>
            <w:tcW w:w="99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1A91" w:rsidRPr="00883ECC" w:rsidRDefault="00831A91" w:rsidP="00E41A28">
            <w:pPr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1.</w:t>
            </w:r>
            <w:r w:rsidRPr="00883ECC">
              <w:rPr>
                <w:sz w:val="26"/>
                <w:szCs w:val="26"/>
                <w:lang w:val="en-US"/>
              </w:rPr>
              <w:t>1</w:t>
            </w:r>
            <w:r w:rsidRPr="00883ECC">
              <w:rPr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1A91" w:rsidRPr="00883ECC" w:rsidRDefault="00831A91" w:rsidP="00E41A28">
            <w:pPr>
              <w:tabs>
                <w:tab w:val="left" w:pos="426"/>
              </w:tabs>
              <w:contextualSpacing/>
              <w:rPr>
                <w:color w:val="FF0000"/>
                <w:sz w:val="26"/>
                <w:szCs w:val="26"/>
              </w:rPr>
            </w:pPr>
            <w:r w:rsidRPr="00883ECC">
              <w:rPr>
                <w:sz w:val="26"/>
                <w:szCs w:val="26"/>
                <w:lang w:eastAsia="en-US"/>
              </w:rPr>
              <w:t xml:space="preserve">Земельный участок, категория земель: земли населенных пунктов, разрешенное использование: для приборостроительного производства, общая площадь 4952 </w:t>
            </w:r>
            <w:proofErr w:type="spellStart"/>
            <w:r w:rsidRPr="00883ECC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83ECC">
              <w:rPr>
                <w:sz w:val="26"/>
                <w:szCs w:val="26"/>
                <w:lang w:eastAsia="en-US"/>
              </w:rPr>
              <w:t xml:space="preserve">., кадастровый  номер 24:59:0303037:1735, адрес объекта: Россия, </w:t>
            </w:r>
            <w:r w:rsidRPr="00883ECC">
              <w:rPr>
                <w:kern w:val="24"/>
                <w:sz w:val="26"/>
                <w:szCs w:val="26"/>
              </w:rPr>
              <w:t>Красноярский край, г. Зеленогорск, ул. Гагарина (выписка из Единого государственного реестра недвижимости от 02.06.2020).</w:t>
            </w:r>
          </w:p>
        </w:tc>
      </w:tr>
      <w:tr w:rsidR="00831A91" w:rsidRPr="00883ECC" w:rsidTr="00997E3A">
        <w:trPr>
          <w:trHeight w:val="287"/>
        </w:trPr>
        <w:tc>
          <w:tcPr>
            <w:tcW w:w="99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1A91" w:rsidRPr="00883ECC" w:rsidRDefault="00831A91" w:rsidP="00E41A28">
            <w:pPr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1.2.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1A91" w:rsidRPr="00883ECC" w:rsidRDefault="00831A91" w:rsidP="00E41A28">
            <w:pPr>
              <w:rPr>
                <w:color w:val="FF0000"/>
                <w:sz w:val="26"/>
                <w:szCs w:val="26"/>
              </w:rPr>
            </w:pPr>
            <w:r w:rsidRPr="00883ECC">
              <w:rPr>
                <w:sz w:val="26"/>
                <w:szCs w:val="26"/>
                <w:lang w:eastAsia="en-US"/>
              </w:rPr>
              <w:t xml:space="preserve">Здание 2, назначение: нежилое, 3-этажный, общая площадь 3208,7 </w:t>
            </w:r>
            <w:proofErr w:type="spellStart"/>
            <w:r w:rsidRPr="00883ECC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83ECC">
              <w:rPr>
                <w:sz w:val="26"/>
                <w:szCs w:val="26"/>
                <w:lang w:eastAsia="en-US"/>
              </w:rPr>
              <w:t xml:space="preserve">., лит. В, В1, год постройки: 1978, материал стен: керамзитобетонные панели, кирпич. Адрес объекта: Россия, </w:t>
            </w:r>
            <w:r w:rsidRPr="00883ECC">
              <w:rPr>
                <w:kern w:val="24"/>
                <w:sz w:val="26"/>
                <w:szCs w:val="26"/>
              </w:rPr>
              <w:t xml:space="preserve">Красноярский край, г. Зеленогорск, ул. Гагарина, 26 (свидетельство о </w:t>
            </w:r>
            <w:r w:rsidRPr="00883ECC">
              <w:rPr>
                <w:rFonts w:eastAsia="Times New Roman"/>
                <w:kern w:val="24"/>
                <w:sz w:val="26"/>
                <w:szCs w:val="26"/>
              </w:rPr>
              <w:t>государственной регистрации права</w:t>
            </w:r>
            <w:r w:rsidRPr="00883ECC">
              <w:rPr>
                <w:kern w:val="24"/>
                <w:sz w:val="26"/>
                <w:szCs w:val="26"/>
              </w:rPr>
              <w:t xml:space="preserve"> серии 24 ЕЗ № 943919 от 21.10.2008).</w:t>
            </w:r>
          </w:p>
        </w:tc>
      </w:tr>
      <w:tr w:rsidR="00831A91" w:rsidRPr="00883ECC" w:rsidTr="00997E3A">
        <w:trPr>
          <w:trHeight w:val="264"/>
        </w:trPr>
        <w:tc>
          <w:tcPr>
            <w:tcW w:w="977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83ECC">
              <w:rPr>
                <w:b/>
                <w:sz w:val="26"/>
                <w:szCs w:val="26"/>
                <w:lang w:eastAsia="en-US"/>
              </w:rPr>
              <w:t>2. Прочее (движимое) имущество, входящее в состав имущественного комплекса</w:t>
            </w:r>
          </w:p>
        </w:tc>
      </w:tr>
      <w:tr w:rsidR="00831A91" w:rsidRPr="00883ECC" w:rsidTr="00997E3A">
        <w:trPr>
          <w:trHeight w:val="468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A91" w:rsidRDefault="00831A91" w:rsidP="00E41A28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Инвентарный номер</w:t>
            </w:r>
            <w:r>
              <w:rPr>
                <w:sz w:val="26"/>
                <w:szCs w:val="26"/>
                <w:lang w:eastAsia="en-US"/>
              </w:rPr>
              <w:t>(ОЗОС)</w:t>
            </w:r>
            <w:r w:rsidRPr="00883ECC">
              <w:rPr>
                <w:sz w:val="26"/>
                <w:szCs w:val="26"/>
                <w:lang w:eastAsia="en-US"/>
              </w:rPr>
              <w:t>/</w:t>
            </w:r>
          </w:p>
          <w:p w:rsidR="00831A91" w:rsidRPr="00883ECC" w:rsidRDefault="00831A91" w:rsidP="00E41A28">
            <w:pPr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код ОЗМ</w:t>
            </w:r>
          </w:p>
        </w:tc>
        <w:tc>
          <w:tcPr>
            <w:tcW w:w="4394" w:type="dxa"/>
            <w:vAlign w:val="center"/>
          </w:tcPr>
          <w:p w:rsidR="00831A91" w:rsidRPr="00883ECC" w:rsidRDefault="00831A91" w:rsidP="00E41A28">
            <w:pPr>
              <w:ind w:right="147"/>
              <w:jc w:val="center"/>
              <w:rPr>
                <w:sz w:val="26"/>
                <w:szCs w:val="26"/>
                <w:lang w:eastAsia="en-US"/>
              </w:rPr>
            </w:pPr>
            <w:r w:rsidRPr="00883ECC">
              <w:rPr>
                <w:sz w:val="26"/>
                <w:szCs w:val="26"/>
                <w:lang w:eastAsia="en-US"/>
              </w:rPr>
              <w:t>Технические характеристики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Канализационные выпуски №1 и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900000000256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L=18 </w:t>
            </w:r>
            <w:proofErr w:type="spellStart"/>
            <w:r w:rsidRPr="00883ECC">
              <w:rPr>
                <w:sz w:val="26"/>
                <w:szCs w:val="26"/>
              </w:rPr>
              <w:t>п.м</w:t>
            </w:r>
            <w:proofErr w:type="spellEnd"/>
            <w:r w:rsidRPr="00883ECC">
              <w:rPr>
                <w:sz w:val="26"/>
                <w:szCs w:val="26"/>
              </w:rPr>
              <w:t>., ж/б колодцы- 2 шт.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Cs w:val="26"/>
              </w:rPr>
              <w:t>ПРЕСС КД-2318 АУХЛ4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77482">
              <w:rPr>
                <w:bCs/>
                <w:sz w:val="26"/>
                <w:szCs w:val="26"/>
              </w:rPr>
              <w:t>900000001168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КД-2318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Cs w:val="26"/>
              </w:rPr>
            </w:pPr>
            <w:r w:rsidRPr="00883ECC">
              <w:rPr>
                <w:bCs/>
                <w:szCs w:val="26"/>
              </w:rPr>
              <w:t>ЛИФТ ГРУЗОВОЙ Г/П 3200КГ ПГ-299М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172F">
              <w:rPr>
                <w:bCs/>
                <w:sz w:val="26"/>
                <w:szCs w:val="26"/>
              </w:rPr>
              <w:t>900000004104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ЛИФТ ГРУЗОВОЙ Г/П 3200КГ ПГ-299М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Cs w:val="26"/>
              </w:rPr>
            </w:pPr>
            <w:r w:rsidRPr="00883ECC">
              <w:rPr>
                <w:bCs/>
                <w:szCs w:val="26"/>
              </w:rPr>
              <w:t>ПРЕСС КД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1546343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КД 2019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СТАHОК ВЕРТИК/СВЕРЛ.HАС.2Д103П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1545656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2Д103П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УСТАH.ОСУШКИ ВОЗД.УОВ-10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172F">
              <w:rPr>
                <w:bCs/>
                <w:sz w:val="26"/>
                <w:szCs w:val="26"/>
              </w:rPr>
              <w:t>900000027186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Ёмкости работающие под давлением разного назначения -5 шт.; запорная арматура - 10 шт. ; термопара - 3шт.; шкаф управления - 1шт.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СТАHОК ДЛЯ ЗАТОЧКИ РАКЕЛЯ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77482">
              <w:rPr>
                <w:bCs/>
                <w:sz w:val="26"/>
                <w:szCs w:val="26"/>
              </w:rPr>
              <w:t>900000002637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 </w:t>
            </w:r>
            <w:r w:rsidRPr="00883ECC">
              <w:rPr>
                <w:bCs/>
                <w:sz w:val="26"/>
                <w:szCs w:val="26"/>
              </w:rPr>
              <w:t>станок для заточки ракеля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РАСПРЕДЕЛИТЕЛЬHЫЙ ПУHКТ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77482">
              <w:rPr>
                <w:bCs/>
                <w:sz w:val="26"/>
                <w:szCs w:val="26"/>
              </w:rPr>
              <w:t>900000026641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5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Шкаф ВРУ: вводной рубильник- 2</w:t>
            </w:r>
            <w:proofErr w:type="gramStart"/>
            <w:r w:rsidRPr="00883ECC">
              <w:rPr>
                <w:sz w:val="26"/>
                <w:szCs w:val="26"/>
              </w:rPr>
              <w:t>шт.;керамические</w:t>
            </w:r>
            <w:proofErr w:type="gramEnd"/>
            <w:r w:rsidRPr="00883ECC">
              <w:rPr>
                <w:sz w:val="26"/>
                <w:szCs w:val="26"/>
              </w:rPr>
              <w:t xml:space="preserve"> предохранители - 6 шт.  Шкаф РП: автоматические выключатели- 5шт.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ЭЛ/ОБОРУДОВАHИЕ ЩИТА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77482">
              <w:rPr>
                <w:bCs/>
                <w:sz w:val="26"/>
                <w:szCs w:val="26"/>
              </w:rPr>
              <w:t>900000026651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Щит </w:t>
            </w:r>
            <w:proofErr w:type="spellStart"/>
            <w:r w:rsidRPr="00883ECC">
              <w:rPr>
                <w:sz w:val="26"/>
                <w:szCs w:val="26"/>
              </w:rPr>
              <w:t>силов</w:t>
            </w:r>
            <w:proofErr w:type="spellEnd"/>
            <w:proofErr w:type="gramStart"/>
            <w:r w:rsidRPr="00883ECC">
              <w:rPr>
                <w:sz w:val="26"/>
                <w:szCs w:val="26"/>
              </w:rPr>
              <w:t>.:  ПР</w:t>
            </w:r>
            <w:proofErr w:type="gramEnd"/>
            <w:r w:rsidRPr="00883ECC">
              <w:rPr>
                <w:sz w:val="26"/>
                <w:szCs w:val="26"/>
              </w:rPr>
              <w:t xml:space="preserve">11-3064; ПР11-3074-2шт.; ПР11-7078 -2шт.; ПР11-3060-2шт.; ПР11-3074; ПР11-3078; ПР11-7024. Щит ПР11-3056-6 шт. </w:t>
            </w:r>
            <w:proofErr w:type="spellStart"/>
            <w:r w:rsidRPr="00883ECC">
              <w:rPr>
                <w:sz w:val="26"/>
                <w:szCs w:val="26"/>
              </w:rPr>
              <w:t>осв</w:t>
            </w:r>
            <w:proofErr w:type="spellEnd"/>
            <w:r w:rsidRPr="00883ECC">
              <w:rPr>
                <w:sz w:val="26"/>
                <w:szCs w:val="26"/>
              </w:rPr>
              <w:t xml:space="preserve">. 478 точек; Щит ПР11-3046-1 шт. </w:t>
            </w:r>
            <w:proofErr w:type="spellStart"/>
            <w:r w:rsidRPr="00883ECC">
              <w:rPr>
                <w:sz w:val="26"/>
                <w:szCs w:val="26"/>
              </w:rPr>
              <w:t>осв</w:t>
            </w:r>
            <w:proofErr w:type="spellEnd"/>
            <w:r w:rsidRPr="00883ECC">
              <w:rPr>
                <w:sz w:val="26"/>
                <w:szCs w:val="26"/>
              </w:rPr>
              <w:t xml:space="preserve">. 4точки; Щит ПР11-3050-3 шт. </w:t>
            </w:r>
            <w:proofErr w:type="spellStart"/>
            <w:r w:rsidRPr="00883ECC">
              <w:rPr>
                <w:sz w:val="26"/>
                <w:szCs w:val="26"/>
              </w:rPr>
              <w:t>осв</w:t>
            </w:r>
            <w:proofErr w:type="spellEnd"/>
            <w:r w:rsidRPr="00883ECC">
              <w:rPr>
                <w:sz w:val="26"/>
                <w:szCs w:val="26"/>
              </w:rPr>
              <w:t xml:space="preserve">. 62 точки.        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КОHДЕHСАТОРHЫЕ УСТАHОВКИ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77482">
              <w:rPr>
                <w:bCs/>
                <w:sz w:val="26"/>
                <w:szCs w:val="26"/>
              </w:rPr>
              <w:t>900000026653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9E368D" w:rsidP="00E41A28">
            <w:pPr>
              <w:ind w:right="147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Щит-3 шт.</w:t>
            </w:r>
            <w:r w:rsidR="00831A91" w:rsidRPr="00883ECC">
              <w:rPr>
                <w:sz w:val="26"/>
                <w:szCs w:val="26"/>
              </w:rPr>
              <w:t>: конденсаторные установки УКМ-59-0,4 50КВАР-1шт.; УКМ-58-0,4-200 50КВАР- 1шт.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ЭЛ/ОБОРУДОВАHИЕ ЩИТОВОЙ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77482">
              <w:rPr>
                <w:bCs/>
                <w:sz w:val="26"/>
                <w:szCs w:val="26"/>
              </w:rPr>
              <w:t>900000026655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Щиты 0,4КВ: ЩО-6 шт.; ЩАО-5 шт.; ЩР- 8 шт.; ЩЩ- 2шт. Автоматический выключатель- 146 шт. Пускатель магнитный ПМЕ- 18шт. </w:t>
            </w:r>
            <w:proofErr w:type="spellStart"/>
            <w:r w:rsidRPr="00883ECC">
              <w:rPr>
                <w:sz w:val="26"/>
                <w:szCs w:val="26"/>
              </w:rPr>
              <w:t>Кробка</w:t>
            </w:r>
            <w:proofErr w:type="spellEnd"/>
            <w:r w:rsidRPr="00883ECC">
              <w:rPr>
                <w:sz w:val="26"/>
                <w:szCs w:val="26"/>
              </w:rPr>
              <w:t xml:space="preserve"> КМ1- 1шт.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2"/>
                <w:szCs w:val="26"/>
              </w:rPr>
            </w:pPr>
            <w:r w:rsidRPr="00883ECC">
              <w:rPr>
                <w:bCs/>
                <w:sz w:val="22"/>
                <w:szCs w:val="26"/>
              </w:rPr>
              <w:t>ЭЛ/ОБОРУДОВАHИЕ ЩИТА АQ И АQ-3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172F">
              <w:rPr>
                <w:bCs/>
                <w:sz w:val="26"/>
                <w:szCs w:val="26"/>
              </w:rPr>
              <w:t>900000026657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proofErr w:type="spellStart"/>
            <w:r w:rsidRPr="00883ECC">
              <w:rPr>
                <w:sz w:val="26"/>
                <w:szCs w:val="26"/>
              </w:rPr>
              <w:t>Трансф</w:t>
            </w:r>
            <w:proofErr w:type="spellEnd"/>
            <w:r w:rsidRPr="00883ECC">
              <w:rPr>
                <w:sz w:val="26"/>
                <w:szCs w:val="26"/>
              </w:rPr>
              <w:t xml:space="preserve">. </w:t>
            </w:r>
            <w:proofErr w:type="spellStart"/>
            <w:r w:rsidRPr="00883ECC">
              <w:rPr>
                <w:sz w:val="26"/>
                <w:szCs w:val="26"/>
              </w:rPr>
              <w:t>безопасн</w:t>
            </w:r>
            <w:proofErr w:type="spellEnd"/>
            <w:r w:rsidRPr="00883ECC">
              <w:rPr>
                <w:sz w:val="26"/>
                <w:szCs w:val="26"/>
              </w:rPr>
              <w:t xml:space="preserve">. ЯТП-36 - 38 шт. Щиток </w:t>
            </w:r>
            <w:proofErr w:type="spellStart"/>
            <w:r w:rsidRPr="00883ECC">
              <w:rPr>
                <w:sz w:val="26"/>
                <w:szCs w:val="26"/>
              </w:rPr>
              <w:t>лабор</w:t>
            </w:r>
            <w:proofErr w:type="spellEnd"/>
            <w:r w:rsidRPr="00883ECC">
              <w:rPr>
                <w:sz w:val="26"/>
                <w:szCs w:val="26"/>
              </w:rPr>
              <w:t xml:space="preserve">. ШЛ-6-0,612- 4 шт. Щит контр. </w:t>
            </w:r>
            <w:proofErr w:type="spellStart"/>
            <w:r w:rsidRPr="00883ECC">
              <w:rPr>
                <w:sz w:val="26"/>
                <w:szCs w:val="26"/>
              </w:rPr>
              <w:t>конц</w:t>
            </w:r>
            <w:proofErr w:type="spellEnd"/>
            <w:r w:rsidRPr="00883ECC">
              <w:rPr>
                <w:sz w:val="26"/>
                <w:szCs w:val="26"/>
              </w:rPr>
              <w:t>. паров АQ- 1 шт.</w:t>
            </w:r>
          </w:p>
        </w:tc>
      </w:tr>
      <w:tr w:rsidR="00831A91" w:rsidRPr="00883ECC" w:rsidTr="00997E3A">
        <w:trPr>
          <w:trHeight w:val="5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Сплит-система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9057112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proofErr w:type="spellStart"/>
            <w:r w:rsidRPr="00883ECC">
              <w:rPr>
                <w:sz w:val="26"/>
                <w:szCs w:val="26"/>
              </w:rPr>
              <w:t>потолочно</w:t>
            </w:r>
            <w:proofErr w:type="spellEnd"/>
            <w:r w:rsidRPr="00883ECC">
              <w:rPr>
                <w:sz w:val="26"/>
                <w:szCs w:val="26"/>
              </w:rPr>
              <w:t>-подвесная PCH-4GKHA/PUH-04YKSA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Теплосчетчик ТСРВ-010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172F">
              <w:rPr>
                <w:bCs/>
                <w:sz w:val="26"/>
                <w:szCs w:val="26"/>
              </w:rPr>
              <w:t>900000026210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Теплосчетчик ТСРВ-010М,Ду80/80,без кабеля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Сеть пожарной сигнализации здания 2ВСО-1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085507">
              <w:rPr>
                <w:bCs/>
                <w:sz w:val="26"/>
                <w:szCs w:val="26"/>
              </w:rPr>
              <w:t>900000027253</w:t>
            </w:r>
          </w:p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Аккумулятор АКБ7-12(7А/ч. 12В) -1шт. Антенна внешняя направленная </w:t>
            </w:r>
            <w:proofErr w:type="spellStart"/>
            <w:r w:rsidRPr="00883ECC">
              <w:rPr>
                <w:sz w:val="26"/>
                <w:szCs w:val="26"/>
              </w:rPr>
              <w:t>Альтоника</w:t>
            </w:r>
            <w:proofErr w:type="spellEnd"/>
            <w:r w:rsidRPr="00883ECC">
              <w:rPr>
                <w:sz w:val="26"/>
                <w:szCs w:val="26"/>
              </w:rPr>
              <w:t xml:space="preserve"> АН7-433- 1шт. </w:t>
            </w:r>
            <w:proofErr w:type="spellStart"/>
            <w:r w:rsidRPr="00883ECC">
              <w:rPr>
                <w:sz w:val="26"/>
                <w:szCs w:val="26"/>
              </w:rPr>
              <w:t>Извещатель</w:t>
            </w:r>
            <w:proofErr w:type="spellEnd"/>
            <w:r w:rsidRPr="00883ECC">
              <w:rPr>
                <w:sz w:val="26"/>
                <w:szCs w:val="26"/>
              </w:rPr>
              <w:t xml:space="preserve"> охранный ручной "АСТРА-321"-1шт. Источник питания РИП-12 (исп.02) -1 шт. Станция РИФ-</w:t>
            </w:r>
            <w:proofErr w:type="spellStart"/>
            <w:r w:rsidRPr="00883ECC">
              <w:rPr>
                <w:sz w:val="26"/>
                <w:szCs w:val="26"/>
              </w:rPr>
              <w:t>стринг</w:t>
            </w:r>
            <w:proofErr w:type="spellEnd"/>
            <w:r w:rsidRPr="00883ECC">
              <w:rPr>
                <w:sz w:val="26"/>
                <w:szCs w:val="26"/>
              </w:rPr>
              <w:t xml:space="preserve"> RS-202TP8 -1шт. Устройство коммутационное УК-ВК исп.02 -1 шт.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Линия сборки печатных узлов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9072061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Автомат трафаретной печати DEK </w:t>
            </w:r>
            <w:proofErr w:type="spellStart"/>
            <w:r w:rsidRPr="00883ECC">
              <w:rPr>
                <w:sz w:val="26"/>
                <w:szCs w:val="26"/>
              </w:rPr>
              <w:t>Horizon</w:t>
            </w:r>
            <w:proofErr w:type="spellEnd"/>
            <w:r w:rsidRPr="00883ECC">
              <w:rPr>
                <w:sz w:val="26"/>
                <w:szCs w:val="26"/>
              </w:rPr>
              <w:t xml:space="preserve"> 03i</w:t>
            </w:r>
            <w:r w:rsidRPr="00883ECC">
              <w:rPr>
                <w:sz w:val="26"/>
                <w:szCs w:val="26"/>
              </w:rPr>
              <w:br/>
              <w:t xml:space="preserve">Автомат установки компонентов FLX 2011-L </w:t>
            </w:r>
            <w:proofErr w:type="spellStart"/>
            <w:r w:rsidRPr="00883ECC">
              <w:rPr>
                <w:sz w:val="26"/>
                <w:szCs w:val="26"/>
              </w:rPr>
              <w:t>Essemtec</w:t>
            </w:r>
            <w:proofErr w:type="spellEnd"/>
            <w:r w:rsidRPr="00883ECC">
              <w:rPr>
                <w:sz w:val="26"/>
                <w:szCs w:val="26"/>
              </w:rPr>
              <w:br/>
              <w:t>Конвейер инспекционный SA-00092 1000мм NTM 510ICL 1000</w:t>
            </w:r>
            <w:r w:rsidRPr="00883ECC">
              <w:rPr>
                <w:sz w:val="26"/>
                <w:szCs w:val="26"/>
              </w:rPr>
              <w:br/>
              <w:t>Рабочая станция с конвейером SA-00098 ПП NTM 530WLS 1000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ind w:right="-144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Сооружение: благоустройство территории к зданию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010200000795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>Площадь - 1913 м2, материал покрытия-асфальт, бетон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Теплосеть от ТК до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172F">
              <w:rPr>
                <w:bCs/>
                <w:sz w:val="26"/>
                <w:szCs w:val="26"/>
              </w:rPr>
              <w:t>900000000257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L=14 </w:t>
            </w:r>
            <w:proofErr w:type="spellStart"/>
            <w:r w:rsidRPr="00883ECC">
              <w:rPr>
                <w:sz w:val="26"/>
                <w:szCs w:val="26"/>
              </w:rPr>
              <w:t>п.м</w:t>
            </w:r>
            <w:proofErr w:type="spellEnd"/>
            <w:r w:rsidRPr="00883ECC">
              <w:rPr>
                <w:sz w:val="26"/>
                <w:szCs w:val="26"/>
              </w:rPr>
              <w:t>.  Ø125, задвижки Ду100- 4 шт.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Наружные теплосети от тепловой камеры 33ТК-31 до тепловой камеры 33ТК-26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>010200000799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Стальной трубопровод подземной прокладки </w:t>
            </w:r>
            <w:proofErr w:type="gramStart"/>
            <w:r w:rsidRPr="00883ECC">
              <w:rPr>
                <w:sz w:val="26"/>
                <w:szCs w:val="26"/>
              </w:rPr>
              <w:t>в ж</w:t>
            </w:r>
            <w:proofErr w:type="gramEnd"/>
            <w:r w:rsidRPr="00883ECC">
              <w:rPr>
                <w:sz w:val="26"/>
                <w:szCs w:val="26"/>
              </w:rPr>
              <w:t xml:space="preserve">/б лотке и теплоизоляции Ду200 - 2*140 </w:t>
            </w:r>
            <w:proofErr w:type="spellStart"/>
            <w:r w:rsidRPr="00883ECC">
              <w:rPr>
                <w:sz w:val="26"/>
                <w:szCs w:val="26"/>
              </w:rPr>
              <w:t>п.м</w:t>
            </w:r>
            <w:proofErr w:type="spellEnd"/>
            <w:r w:rsidRPr="00883ECC">
              <w:rPr>
                <w:sz w:val="26"/>
                <w:szCs w:val="26"/>
              </w:rPr>
              <w:t xml:space="preserve">., Ду150- 2*18 </w:t>
            </w:r>
            <w:proofErr w:type="spellStart"/>
            <w:r w:rsidRPr="00883ECC">
              <w:rPr>
                <w:sz w:val="26"/>
                <w:szCs w:val="26"/>
              </w:rPr>
              <w:t>п.м</w:t>
            </w:r>
            <w:proofErr w:type="spellEnd"/>
            <w:r w:rsidRPr="00883ECC">
              <w:rPr>
                <w:sz w:val="26"/>
                <w:szCs w:val="26"/>
              </w:rPr>
              <w:t xml:space="preserve">. Задвижка стальная Ду150 - 6 шт. Тепловая камера- ж/б колодцы- 3 шт., здание учёта тепла из ж/б блоков 3× 4,6 м (приямок </w:t>
            </w:r>
            <w:proofErr w:type="spellStart"/>
            <w:r w:rsidRPr="00883ECC">
              <w:rPr>
                <w:sz w:val="26"/>
                <w:szCs w:val="26"/>
              </w:rPr>
              <w:t>отм</w:t>
            </w:r>
            <w:proofErr w:type="spellEnd"/>
            <w:r w:rsidRPr="00883ECC">
              <w:rPr>
                <w:sz w:val="26"/>
                <w:szCs w:val="26"/>
              </w:rPr>
              <w:t xml:space="preserve">. -2,35м, площадка </w:t>
            </w:r>
            <w:proofErr w:type="spellStart"/>
            <w:r w:rsidRPr="00883ECC">
              <w:rPr>
                <w:sz w:val="26"/>
                <w:szCs w:val="26"/>
              </w:rPr>
              <w:t>отм</w:t>
            </w:r>
            <w:proofErr w:type="spellEnd"/>
            <w:r w:rsidRPr="00883ECC">
              <w:rPr>
                <w:sz w:val="26"/>
                <w:szCs w:val="26"/>
              </w:rPr>
              <w:t xml:space="preserve">. 00,00 2×3 м, высота 2,4 м), металлическая лестница для спуска в приямок, оборудование учёта тепла: преобразователь давления СДВ-И 1, Мпа -2 шт.; датчики "Взлёт ТПС" 133 мм - 2шт.  </w:t>
            </w:r>
          </w:p>
        </w:tc>
      </w:tr>
      <w:tr w:rsidR="00831A91" w:rsidRPr="00883ECC" w:rsidTr="00997E3A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831A91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1A91" w:rsidRPr="00883ECC" w:rsidRDefault="00831A91" w:rsidP="00E41A28">
            <w:pPr>
              <w:outlineLvl w:val="0"/>
              <w:rPr>
                <w:bCs/>
                <w:sz w:val="26"/>
                <w:szCs w:val="26"/>
              </w:rPr>
            </w:pPr>
            <w:r w:rsidRPr="00883ECC">
              <w:rPr>
                <w:bCs/>
                <w:sz w:val="26"/>
                <w:szCs w:val="26"/>
              </w:rPr>
              <w:t xml:space="preserve">Наружные теплосети от </w:t>
            </w:r>
            <w:r w:rsidRPr="00E41A28">
              <w:rPr>
                <w:bCs/>
                <w:sz w:val="26"/>
                <w:szCs w:val="26"/>
              </w:rPr>
              <w:t xml:space="preserve">запорной арматуры 7 и 8  зд.2 </w:t>
            </w:r>
            <w:r w:rsidR="009E368D" w:rsidRPr="00E41A28">
              <w:rPr>
                <w:bCs/>
                <w:sz w:val="26"/>
                <w:szCs w:val="26"/>
              </w:rPr>
              <w:t>до тепловой камеры 33ТК-22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77482">
              <w:rPr>
                <w:bCs/>
                <w:sz w:val="26"/>
                <w:szCs w:val="26"/>
              </w:rPr>
              <w:t>900000000375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91" w:rsidRPr="00883ECC" w:rsidRDefault="00831A91" w:rsidP="00E41A28">
            <w:pPr>
              <w:ind w:right="147"/>
              <w:outlineLvl w:val="0"/>
              <w:rPr>
                <w:sz w:val="26"/>
                <w:szCs w:val="26"/>
              </w:rPr>
            </w:pPr>
            <w:r w:rsidRPr="00883ECC">
              <w:rPr>
                <w:sz w:val="26"/>
                <w:szCs w:val="26"/>
              </w:rPr>
              <w:t xml:space="preserve">Стальной трубопровод воздушной прокладки в теплоизоляции Ø125 - 2*190 </w:t>
            </w:r>
            <w:proofErr w:type="spellStart"/>
            <w:r w:rsidRPr="00883ECC">
              <w:rPr>
                <w:sz w:val="26"/>
                <w:szCs w:val="26"/>
              </w:rPr>
              <w:t>п.м</w:t>
            </w:r>
            <w:proofErr w:type="spellEnd"/>
            <w:r w:rsidRPr="00883ECC">
              <w:rPr>
                <w:sz w:val="26"/>
                <w:szCs w:val="26"/>
              </w:rPr>
              <w:t xml:space="preserve">. </w:t>
            </w:r>
          </w:p>
        </w:tc>
      </w:tr>
    </w:tbl>
    <w:p w:rsidR="00E11C88" w:rsidRPr="00611486" w:rsidRDefault="00E11C88" w:rsidP="00E11C88">
      <w:pPr>
        <w:ind w:firstLine="567"/>
        <w:rPr>
          <w:sz w:val="26"/>
          <w:szCs w:val="26"/>
        </w:rPr>
      </w:pPr>
      <w:r w:rsidRPr="00611486">
        <w:rPr>
          <w:sz w:val="26"/>
          <w:szCs w:val="26"/>
        </w:rPr>
        <w:t>Имущество продается одним лотом.</w:t>
      </w:r>
    </w:p>
    <w:p w:rsidR="00A64C9F" w:rsidRPr="00611486" w:rsidRDefault="00611486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611486">
        <w:rPr>
          <w:bCs/>
          <w:spacing w:val="-1"/>
          <w:sz w:val="26"/>
          <w:szCs w:val="26"/>
        </w:rPr>
        <w:t xml:space="preserve">В отношении части объекта недвижимого имущества № 1.2. (площадью 721,5 </w:t>
      </w:r>
      <w:proofErr w:type="spellStart"/>
      <w:r w:rsidRPr="00611486">
        <w:rPr>
          <w:bCs/>
          <w:spacing w:val="-1"/>
          <w:sz w:val="26"/>
          <w:szCs w:val="26"/>
        </w:rPr>
        <w:t>кв.м</w:t>
      </w:r>
      <w:proofErr w:type="spellEnd"/>
      <w:r w:rsidRPr="00611486">
        <w:rPr>
          <w:bCs/>
          <w:spacing w:val="-1"/>
          <w:sz w:val="26"/>
          <w:szCs w:val="26"/>
        </w:rPr>
        <w:t>.) существует обременение в виде аренды (договор аренды заключен на неопределенный срок).</w:t>
      </w:r>
    </w:p>
    <w:p w:rsidR="00D214BD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D06981" w:rsidRPr="00D06981" w:rsidRDefault="00D06981" w:rsidP="00D06981">
      <w:pPr>
        <w:rPr>
          <w:lang w:eastAsia="en-US"/>
        </w:rPr>
      </w:pPr>
    </w:p>
    <w:p w:rsidR="00811873" w:rsidRPr="00811873" w:rsidRDefault="00811873" w:rsidP="009B1024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9B1024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9B1024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9B1024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9B1024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9B1024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C64A9E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lastRenderedPageBreak/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Pr="00FE7D1D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725219">
      <w:pPr>
        <w:numPr>
          <w:ilvl w:val="1"/>
          <w:numId w:val="4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725219" w:rsidRPr="007E1A6E" w:rsidRDefault="00725219" w:rsidP="00725219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1D0A08" w:rsidRPr="00AB0AF0" w:rsidRDefault="001D0A08" w:rsidP="00D205E6">
      <w:pPr>
        <w:pStyle w:val="a0"/>
        <w:keepNext w:val="0"/>
        <w:keepLines w:val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</w:t>
      </w:r>
      <w:r w:rsidRPr="00AB0AF0">
        <w:rPr>
          <w:sz w:val="26"/>
          <w:szCs w:val="26"/>
        </w:rPr>
        <w:lastRenderedPageBreak/>
        <w:t xml:space="preserve">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lastRenderedPageBreak/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9B1024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9B1024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</w:t>
      </w:r>
      <w:r w:rsidR="00997E3A" w:rsidRPr="00FF018D">
        <w:rPr>
          <w:rFonts w:ascii="Times New Roman" w:hAnsi="Times New Roman" w:cs="Times New Roman"/>
          <w:sz w:val="26"/>
          <w:szCs w:val="26"/>
        </w:rPr>
        <w:t xml:space="preserve">подведения итогов </w:t>
      </w:r>
      <w:r w:rsidR="00997E3A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</w:t>
      </w:r>
      <w:r w:rsidR="00997E3A" w:rsidRPr="00FF018D">
        <w:rPr>
          <w:rFonts w:ascii="Times New Roman" w:hAnsi="Times New Roman" w:cs="Times New Roman"/>
          <w:sz w:val="26"/>
          <w:szCs w:val="26"/>
        </w:rPr>
        <w:t xml:space="preserve">подведения итогов </w:t>
      </w:r>
      <w:r w:rsidR="00997E3A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9B1024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9B1024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9B1024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lastRenderedPageBreak/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510F91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Протоколы, составленные в ходе проведения </w:t>
      </w:r>
      <w:r w:rsidR="00BD574F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AB0AF0">
        <w:rPr>
          <w:sz w:val="26"/>
          <w:szCs w:val="26"/>
        </w:rPr>
        <w:t>проведения Сбора предложений</w:t>
      </w:r>
      <w:r w:rsidRPr="00AB0AF0">
        <w:rPr>
          <w:sz w:val="26"/>
          <w:szCs w:val="26"/>
        </w:rPr>
        <w:t>.</w:t>
      </w:r>
    </w:p>
    <w:p w:rsidR="0099236A" w:rsidRDefault="0099236A" w:rsidP="0099236A">
      <w:pPr>
        <w:rPr>
          <w:lang w:eastAsia="en-US"/>
        </w:rPr>
      </w:pPr>
    </w:p>
    <w:p w:rsidR="005A1B39" w:rsidRPr="0099236A" w:rsidRDefault="005A1B39" w:rsidP="0099236A">
      <w:pPr>
        <w:rPr>
          <w:lang w:eastAsia="en-US"/>
        </w:rPr>
      </w:pPr>
    </w:p>
    <w:p w:rsidR="0099236A" w:rsidRPr="0099236A" w:rsidRDefault="0099236A" w:rsidP="0099236A">
      <w:pPr>
        <w:rPr>
          <w:lang w:eastAsia="en-US"/>
        </w:rPr>
      </w:pPr>
    </w:p>
    <w:bookmarkEnd w:id="119"/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BD574F" w:rsidRPr="00AB0AF0" w:rsidRDefault="00D214BD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b w:val="0"/>
          <w:sz w:val="26"/>
          <w:szCs w:val="26"/>
        </w:rPr>
      </w:pPr>
      <w:bookmarkStart w:id="127" w:name="_Toc412648141"/>
      <w:r w:rsidRPr="00AB0AF0">
        <w:rPr>
          <w:sz w:val="26"/>
          <w:szCs w:val="26"/>
        </w:rPr>
        <w:br w:type="page"/>
      </w:r>
      <w:bookmarkStart w:id="128" w:name="_Ref369539383"/>
      <w:bookmarkStart w:id="129" w:name="_Ref369539544"/>
      <w:bookmarkStart w:id="130" w:name="_Toc410998188"/>
      <w:bookmarkEnd w:id="127"/>
      <w:r w:rsidR="00BD574F" w:rsidRPr="00AB0AF0">
        <w:rPr>
          <w:b w:val="0"/>
          <w:sz w:val="26"/>
          <w:szCs w:val="26"/>
        </w:rPr>
        <w:lastRenderedPageBreak/>
        <w:t>Приложение 1. Форма № 1</w:t>
      </w:r>
      <w:bookmarkEnd w:id="128"/>
      <w:bookmarkEnd w:id="129"/>
      <w:bookmarkEnd w:id="130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2859"/>
        <w:gridCol w:w="3240"/>
      </w:tblGrid>
      <w:tr w:rsidR="00BD574F" w:rsidRPr="00AB0AF0" w:rsidTr="00442B8D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2859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3240" w:type="dxa"/>
          </w:tcPr>
          <w:p w:rsidR="00BD574F" w:rsidRPr="00AB0AF0" w:rsidRDefault="00BD574F" w:rsidP="00442B8D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______________________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0E0895" w:rsidRDefault="00BD574F" w:rsidP="000E053F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>
        <w:rPr>
          <w:sz w:val="24"/>
          <w:szCs w:val="24"/>
        </w:rPr>
        <w:t xml:space="preserve"> </w:t>
      </w:r>
      <w:r w:rsidR="00496E5D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>«</w:t>
      </w:r>
      <w:r w:rsidR="00831A91">
        <w:rPr>
          <w:rStyle w:val="afff6"/>
          <w:b/>
          <w:color w:val="auto"/>
          <w:sz w:val="24"/>
          <w:szCs w:val="24"/>
        </w:rPr>
        <w:t>ул. Гагарина (Здание 2)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», расположенного по адресу: Красноярский край, г. Зеленогорск, ул. </w:t>
      </w:r>
      <w:r w:rsidR="00831A91">
        <w:rPr>
          <w:rStyle w:val="afff6"/>
          <w:b/>
          <w:color w:val="auto"/>
          <w:sz w:val="24"/>
          <w:szCs w:val="24"/>
        </w:rPr>
        <w:t>Гагарина</w:t>
      </w:r>
      <w:r w:rsidR="009B1024">
        <w:rPr>
          <w:rStyle w:val="afff6"/>
          <w:b/>
          <w:color w:val="auto"/>
          <w:sz w:val="24"/>
          <w:szCs w:val="24"/>
        </w:rPr>
        <w:t xml:space="preserve">, </w:t>
      </w:r>
      <w:r w:rsidR="0099236A" w:rsidRPr="000E0895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</w:t>
      </w:r>
      <w:r w:rsidR="00CC3B13">
        <w:rPr>
          <w:sz w:val="24"/>
          <w:szCs w:val="24"/>
        </w:rPr>
        <w:t>_______________________________</w:t>
      </w:r>
      <w:r w:rsidRPr="000E0895">
        <w:rPr>
          <w:sz w:val="24"/>
          <w:szCs w:val="24"/>
        </w:rPr>
        <w:t>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</w:t>
      </w:r>
      <w:r w:rsidR="00CC3B13">
        <w:rPr>
          <w:i/>
          <w:sz w:val="24"/>
          <w:szCs w:val="24"/>
        </w:rPr>
        <w:t xml:space="preserve">                        </w:t>
      </w:r>
      <w:r w:rsidRPr="000E0895">
        <w:rPr>
          <w:i/>
          <w:sz w:val="24"/>
          <w:szCs w:val="24"/>
        </w:rPr>
        <w:t xml:space="preserve">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9B1024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9B1024" w:rsidRPr="000E053F">
        <w:rPr>
          <w:rStyle w:val="afff6"/>
          <w:b/>
          <w:color w:val="auto"/>
          <w:sz w:val="24"/>
          <w:szCs w:val="24"/>
        </w:rPr>
        <w:t>«</w:t>
      </w:r>
      <w:r w:rsidR="00831A91">
        <w:rPr>
          <w:rStyle w:val="afff6"/>
          <w:b/>
          <w:color w:val="auto"/>
          <w:sz w:val="24"/>
          <w:szCs w:val="24"/>
        </w:rPr>
        <w:t>ул. Гагарина (Здание 2)</w:t>
      </w:r>
      <w:r w:rsidR="009B1024" w:rsidRPr="000E053F">
        <w:rPr>
          <w:rStyle w:val="afff6"/>
          <w:b/>
          <w:color w:val="auto"/>
          <w:sz w:val="24"/>
          <w:szCs w:val="24"/>
        </w:rPr>
        <w:t xml:space="preserve">», расположенного по адресу: Красноярский край, г. Зеленогорск, ул. </w:t>
      </w:r>
      <w:r w:rsidR="00831A91">
        <w:rPr>
          <w:rStyle w:val="afff6"/>
          <w:b/>
          <w:color w:val="auto"/>
          <w:sz w:val="24"/>
          <w:szCs w:val="24"/>
        </w:rPr>
        <w:t>Гагарина</w:t>
      </w:r>
      <w:r w:rsidR="009B1024">
        <w:rPr>
          <w:rStyle w:val="afff6"/>
          <w:b/>
          <w:color w:val="auto"/>
          <w:sz w:val="24"/>
          <w:szCs w:val="24"/>
        </w:rPr>
        <w:t xml:space="preserve">, </w:t>
      </w:r>
      <w:r w:rsidRPr="000E0895">
        <w:rPr>
          <w:sz w:val="24"/>
          <w:szCs w:val="24"/>
        </w:rPr>
        <w:t>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F725BF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9B1024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</w:t>
      </w:r>
      <w:r w:rsidRPr="000E0895">
        <w:rPr>
          <w:sz w:val="24"/>
          <w:szCs w:val="24"/>
        </w:rPr>
        <w:lastRenderedPageBreak/>
        <w:t xml:space="preserve">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</w:t>
      </w:r>
      <w:r w:rsidR="00625972" w:rsidRPr="000E0895">
        <w:rPr>
          <w:i/>
          <w:sz w:val="24"/>
          <w:szCs w:val="24"/>
        </w:rPr>
        <w:t xml:space="preserve"> и индивидуальных </w:t>
      </w:r>
      <w:r w:rsidR="0019442D" w:rsidRPr="000E0895">
        <w:rPr>
          <w:i/>
          <w:sz w:val="24"/>
          <w:szCs w:val="24"/>
        </w:rPr>
        <w:t>предпринимателей</w:t>
      </w:r>
      <w:r w:rsidRPr="000E0895">
        <w:rPr>
          <w:i/>
          <w:sz w:val="24"/>
          <w:szCs w:val="24"/>
        </w:rPr>
        <w:t>)</w:t>
      </w:r>
      <w:r w:rsidRPr="000E0895">
        <w:rPr>
          <w:sz w:val="24"/>
          <w:szCs w:val="24"/>
        </w:rPr>
        <w:t xml:space="preserve"> </w:t>
      </w:r>
      <w:r w:rsidR="00BD574F" w:rsidRPr="000E0895">
        <w:rPr>
          <w:sz w:val="24"/>
          <w:szCs w:val="24"/>
        </w:rPr>
        <w:t xml:space="preserve">Настоящим </w:t>
      </w:r>
      <w:r w:rsidRPr="000E0895">
        <w:rPr>
          <w:sz w:val="24"/>
          <w:szCs w:val="24"/>
        </w:rPr>
        <w:t>даю</w:t>
      </w:r>
      <w:r w:rsidR="00BD574F" w:rsidRPr="000E0895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0E0895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="00DF45BB">
        <w:rPr>
          <w:i/>
          <w:sz w:val="24"/>
          <w:szCs w:val="24"/>
        </w:rPr>
        <w:t xml:space="preserve"> </w:t>
      </w:r>
      <w:r w:rsidRPr="000E0895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F45BB" w:rsidRDefault="00BD574F" w:rsidP="006322AA">
      <w:pPr>
        <w:widowControl w:val="0"/>
        <w:ind w:firstLine="709"/>
        <w:jc w:val="right"/>
        <w:rPr>
          <w:sz w:val="26"/>
          <w:szCs w:val="26"/>
        </w:rPr>
      </w:pPr>
      <w:r w:rsidRPr="00DF45BB">
        <w:rPr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C57013" w:rsidRDefault="00BD574F" w:rsidP="00BD574F">
      <w:pPr>
        <w:widowControl w:val="0"/>
        <w:jc w:val="center"/>
        <w:rPr>
          <w:sz w:val="24"/>
        </w:rPr>
      </w:pPr>
      <w:r w:rsidRPr="00C57013">
        <w:rPr>
          <w:sz w:val="24"/>
        </w:rPr>
        <w:t>представляемых к заявке на участие в процедуре сбора предложений об условиях покупки</w:t>
      </w:r>
    </w:p>
    <w:p w:rsidR="00CC3B13" w:rsidRDefault="009B1024" w:rsidP="00496E5D">
      <w:pPr>
        <w:ind w:right="141"/>
        <w:jc w:val="center"/>
        <w:rPr>
          <w:rStyle w:val="afff6"/>
          <w:color w:val="auto"/>
          <w:sz w:val="24"/>
          <w:szCs w:val="24"/>
        </w:rPr>
      </w:pPr>
      <w:r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Pr="000E053F">
        <w:rPr>
          <w:rStyle w:val="afff6"/>
          <w:b/>
          <w:color w:val="auto"/>
          <w:sz w:val="24"/>
          <w:szCs w:val="24"/>
        </w:rPr>
        <w:t>«</w:t>
      </w:r>
      <w:r w:rsidR="00831A91">
        <w:rPr>
          <w:rStyle w:val="afff6"/>
          <w:b/>
          <w:color w:val="auto"/>
          <w:sz w:val="24"/>
          <w:szCs w:val="24"/>
        </w:rPr>
        <w:t>ул. Гагарина (Здание 2)</w:t>
      </w:r>
      <w:r w:rsidR="00CC3B13">
        <w:rPr>
          <w:rStyle w:val="afff6"/>
          <w:b/>
          <w:color w:val="auto"/>
          <w:sz w:val="24"/>
          <w:szCs w:val="24"/>
        </w:rPr>
        <w:t xml:space="preserve">», расположенного по адресу: </w:t>
      </w:r>
      <w:r w:rsidRPr="000E053F">
        <w:rPr>
          <w:rStyle w:val="afff6"/>
          <w:b/>
          <w:color w:val="auto"/>
          <w:sz w:val="24"/>
          <w:szCs w:val="24"/>
        </w:rPr>
        <w:t xml:space="preserve">Красноярский край, г. Зеленогорск, ул. </w:t>
      </w:r>
      <w:r w:rsidR="00831A91">
        <w:rPr>
          <w:rStyle w:val="afff6"/>
          <w:b/>
          <w:color w:val="auto"/>
          <w:sz w:val="24"/>
          <w:szCs w:val="24"/>
        </w:rPr>
        <w:t>Гагарина,</w:t>
      </w:r>
      <w:r w:rsidR="000E0895" w:rsidRPr="000E0895">
        <w:rPr>
          <w:rStyle w:val="afff6"/>
          <w:color w:val="auto"/>
          <w:sz w:val="24"/>
          <w:szCs w:val="24"/>
        </w:rPr>
        <w:t xml:space="preserve"> </w:t>
      </w:r>
    </w:p>
    <w:p w:rsidR="000E0895" w:rsidRDefault="000E0895" w:rsidP="00496E5D">
      <w:pPr>
        <w:ind w:right="141"/>
        <w:jc w:val="center"/>
        <w:rPr>
          <w:sz w:val="26"/>
          <w:szCs w:val="26"/>
        </w:rPr>
      </w:pPr>
      <w:r w:rsidRPr="0099236A">
        <w:rPr>
          <w:sz w:val="26"/>
          <w:szCs w:val="26"/>
        </w:rPr>
        <w:t>принадлежащего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3769AD" w:rsidRPr="00B31EC0" w:rsidRDefault="00BD574F" w:rsidP="00BD574F">
      <w:pPr>
        <w:jc w:val="right"/>
        <w:rPr>
          <w:lang w:eastAsia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769AD" w:rsidRPr="00B31EC0" w:rsidSect="00831A91">
      <w:headerReference w:type="default" r:id="rId23"/>
      <w:headerReference w:type="first" r:id="rId24"/>
      <w:pgSz w:w="11906" w:h="16838" w:code="9"/>
      <w:pgMar w:top="1440" w:right="849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28" w:rsidRDefault="00E41A28">
      <w:r>
        <w:separator/>
      </w:r>
    </w:p>
    <w:p w:rsidR="00E41A28" w:rsidRDefault="00E41A28"/>
  </w:endnote>
  <w:endnote w:type="continuationSeparator" w:id="0">
    <w:p w:rsidR="00E41A28" w:rsidRDefault="00E41A28">
      <w:r>
        <w:continuationSeparator/>
      </w:r>
    </w:p>
    <w:p w:rsidR="00E41A28" w:rsidRDefault="00E41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28" w:rsidRDefault="00E41A28">
      <w:r>
        <w:separator/>
      </w:r>
    </w:p>
    <w:p w:rsidR="00E41A28" w:rsidRDefault="00E41A28"/>
  </w:footnote>
  <w:footnote w:type="continuationSeparator" w:id="0">
    <w:p w:rsidR="00E41A28" w:rsidRDefault="00E41A28">
      <w:r>
        <w:continuationSeparator/>
      </w:r>
    </w:p>
    <w:p w:rsidR="00E41A28" w:rsidRDefault="00E41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28" w:rsidRDefault="00E41A28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6197">
      <w:rPr>
        <w:noProof/>
      </w:rPr>
      <w:t>18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28" w:rsidRDefault="00E41A28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68377C"/>
    <w:multiLevelType w:val="multilevel"/>
    <w:tmpl w:val="ABA8E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167F3A67"/>
    <w:multiLevelType w:val="hybridMultilevel"/>
    <w:tmpl w:val="1A74441E"/>
    <w:lvl w:ilvl="0" w:tplc="209ED0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035DA2"/>
    <w:multiLevelType w:val="hybridMultilevel"/>
    <w:tmpl w:val="9C5AC8D8"/>
    <w:lvl w:ilvl="0" w:tplc="88A256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E23E9D"/>
    <w:multiLevelType w:val="multilevel"/>
    <w:tmpl w:val="26143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7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5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24"/>
  </w:num>
  <w:num w:numId="8">
    <w:abstractNumId w:val="20"/>
  </w:num>
  <w:num w:numId="9">
    <w:abstractNumId w:val="2"/>
  </w:num>
  <w:num w:numId="10">
    <w:abstractNumId w:val="8"/>
  </w:num>
  <w:num w:numId="11">
    <w:abstractNumId w:val="0"/>
  </w:num>
  <w:num w:numId="12">
    <w:abstractNumId w:val="28"/>
  </w:num>
  <w:num w:numId="13">
    <w:abstractNumId w:val="17"/>
  </w:num>
  <w:num w:numId="14">
    <w:abstractNumId w:val="21"/>
  </w:num>
  <w:num w:numId="15">
    <w:abstractNumId w:val="19"/>
  </w:num>
  <w:num w:numId="16">
    <w:abstractNumId w:val="7"/>
  </w:num>
  <w:num w:numId="17">
    <w:abstractNumId w:val="27"/>
  </w:num>
  <w:num w:numId="18">
    <w:abstractNumId w:val="10"/>
  </w:num>
  <w:num w:numId="19">
    <w:abstractNumId w:val="18"/>
  </w:num>
  <w:num w:numId="20">
    <w:abstractNumId w:val="15"/>
  </w:num>
  <w:num w:numId="21">
    <w:abstractNumId w:val="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2"/>
  </w:num>
  <w:num w:numId="27">
    <w:abstractNumId w:val="26"/>
  </w:num>
  <w:num w:numId="28">
    <w:abstractNumId w:val="6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0A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3F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4F3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6E1A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140"/>
    <w:rsid w:val="00116549"/>
    <w:rsid w:val="00116D9C"/>
    <w:rsid w:val="00117083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937"/>
    <w:rsid w:val="00175A13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197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697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94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2D61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975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486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1EC"/>
    <w:rsid w:val="006357EB"/>
    <w:rsid w:val="00636113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716"/>
    <w:rsid w:val="00650DC4"/>
    <w:rsid w:val="00651419"/>
    <w:rsid w:val="00651E14"/>
    <w:rsid w:val="006532D3"/>
    <w:rsid w:val="006535AE"/>
    <w:rsid w:val="00653834"/>
    <w:rsid w:val="00653B9C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A1E"/>
    <w:rsid w:val="00660E84"/>
    <w:rsid w:val="00661026"/>
    <w:rsid w:val="0066202D"/>
    <w:rsid w:val="006621F0"/>
    <w:rsid w:val="006622D3"/>
    <w:rsid w:val="0066277B"/>
    <w:rsid w:val="00663081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D36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40C"/>
    <w:rsid w:val="00761891"/>
    <w:rsid w:val="007623E9"/>
    <w:rsid w:val="0076281F"/>
    <w:rsid w:val="007629AA"/>
    <w:rsid w:val="00762A5D"/>
    <w:rsid w:val="00762ED1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358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A91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97E3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024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368D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4C9F"/>
    <w:rsid w:val="00A6500C"/>
    <w:rsid w:val="00A65641"/>
    <w:rsid w:val="00A66528"/>
    <w:rsid w:val="00A66DF9"/>
    <w:rsid w:val="00A7000F"/>
    <w:rsid w:val="00A707D4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67F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608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27FB4"/>
    <w:rsid w:val="00B30303"/>
    <w:rsid w:val="00B307C5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6F17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E4D"/>
    <w:rsid w:val="00B920C2"/>
    <w:rsid w:val="00B92FB5"/>
    <w:rsid w:val="00B930E2"/>
    <w:rsid w:val="00B93BF6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1AC"/>
    <w:rsid w:val="00BF287D"/>
    <w:rsid w:val="00BF2D07"/>
    <w:rsid w:val="00BF335D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56D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A9E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B1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B5D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134"/>
    <w:rsid w:val="00CF628C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6981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A5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61D0"/>
    <w:rsid w:val="00DD62BE"/>
    <w:rsid w:val="00DD7466"/>
    <w:rsid w:val="00DD767F"/>
    <w:rsid w:val="00DD78CF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86A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BCB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7E6C"/>
    <w:rsid w:val="00E4008C"/>
    <w:rsid w:val="00E40852"/>
    <w:rsid w:val="00E414EE"/>
    <w:rsid w:val="00E41838"/>
    <w:rsid w:val="00E41A2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6DC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20B3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5BF"/>
    <w:rsid w:val="00F728C4"/>
    <w:rsid w:val="00F72F79"/>
    <w:rsid w:val="00F736EE"/>
    <w:rsid w:val="00F73AE9"/>
    <w:rsid w:val="00F73CD5"/>
    <w:rsid w:val="00F73FD6"/>
    <w:rsid w:val="00F745E3"/>
    <w:rsid w:val="00F74877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0DD8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EA"/>
    <w:rsid w:val="00FF4A52"/>
    <w:rsid w:val="00FF5DCD"/>
    <w:rsid w:val="00FF6089"/>
    <w:rsid w:val="00FF6484"/>
    <w:rsid w:val="00FF6A07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4EE8A970-A8D7-450E-B3E7-538C8A9B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  <w:style w:type="character" w:customStyle="1" w:styleId="2a">
    <w:name w:val="Основной текст (2)_"/>
    <w:basedOn w:val="a3"/>
    <w:link w:val="2b"/>
    <w:locked/>
    <w:rsid w:val="009B1024"/>
    <w:rPr>
      <w:rFonts w:eastAsia="Times New Roman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9B1024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D8CCD7-F386-4F30-B30F-A6F71EBBF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DB2B0-3406-4B6D-BC87-2725215C9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0ACB68-14B0-44E8-93A4-B0DC521C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4475</Words>
  <Characters>30819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35224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8</cp:revision>
  <cp:lastPrinted>2023-08-09T07:47:00Z</cp:lastPrinted>
  <dcterms:created xsi:type="dcterms:W3CDTF">2024-08-01T10:06:00Z</dcterms:created>
  <dcterms:modified xsi:type="dcterms:W3CDTF">2025-02-17T02:57:00Z</dcterms:modified>
</cp:coreProperties>
</file>